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CA0" w:rsidRDefault="00A56CA0" w:rsidP="00A56CA0">
      <w:pPr>
        <w:shd w:val="clear" w:color="auto" w:fill="FFFFFF"/>
        <w:spacing w:after="0" w:line="240" w:lineRule="auto"/>
        <w:jc w:val="center"/>
        <w:outlineLvl w:val="1"/>
        <w:rPr>
          <w:rFonts w:ascii="Arial" w:eastAsia="Times New Roman" w:hAnsi="Arial" w:cs="Arial"/>
          <w:b/>
          <w:color w:val="4BACC6" w:themeColor="accent5"/>
          <w:kern w:val="36"/>
          <w:sz w:val="24"/>
          <w:szCs w:val="24"/>
        </w:rPr>
      </w:pPr>
      <w:bookmarkStart w:id="0" w:name="_GoBack"/>
      <w:bookmarkEnd w:id="0"/>
      <w:r>
        <w:rPr>
          <w:rFonts w:ascii="Arial" w:hAnsi="Arial"/>
          <w:b/>
          <w:noProof/>
          <w:color w:val="4BACC6" w:themeColor="accent5"/>
          <w:sz w:val="24"/>
          <w:szCs w:val="24"/>
          <w:lang w:val="nl-NL" w:eastAsia="nl-NL"/>
        </w:rPr>
        <w:drawing>
          <wp:inline distT="0" distB="0" distL="0" distR="0" wp14:anchorId="4DD029A9" wp14:editId="45DB257D">
            <wp:extent cx="1219200" cy="3329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5949" cy="340222"/>
                    </a:xfrm>
                    <a:prstGeom prst="rect">
                      <a:avLst/>
                    </a:prstGeom>
                    <a:noFill/>
                    <a:ln>
                      <a:noFill/>
                    </a:ln>
                  </pic:spPr>
                </pic:pic>
              </a:graphicData>
            </a:graphic>
          </wp:inline>
        </w:drawing>
      </w:r>
    </w:p>
    <w:p w:rsidR="00002977" w:rsidRDefault="00A56CA0" w:rsidP="007F6F54">
      <w:pPr>
        <w:shd w:val="clear" w:color="auto" w:fill="FFFFFF"/>
        <w:spacing w:after="0" w:line="240" w:lineRule="auto"/>
        <w:jc w:val="center"/>
        <w:outlineLvl w:val="1"/>
        <w:rPr>
          <w:rFonts w:ascii="Arial" w:eastAsia="Times New Roman" w:hAnsi="Arial" w:cs="Arial"/>
          <w:b/>
          <w:color w:val="00BED2"/>
          <w:kern w:val="36"/>
          <w:sz w:val="24"/>
          <w:szCs w:val="24"/>
        </w:rPr>
      </w:pPr>
      <w:r>
        <w:rPr>
          <w:rFonts w:ascii="Arial" w:hAnsi="Arial"/>
          <w:b/>
          <w:color w:val="00BED2"/>
        </w:rPr>
        <w:t>Çevrimiçi Gizlilik Bildirimi</w:t>
      </w:r>
    </w:p>
    <w:p w:rsidR="00F00C0A" w:rsidRDefault="00F00C0A" w:rsidP="005228D5">
      <w:pPr>
        <w:pStyle w:val="Normaalweb"/>
        <w:shd w:val="clear" w:color="auto" w:fill="FFFFFF"/>
        <w:ind w:right="270"/>
        <w:jc w:val="both"/>
        <w:rPr>
          <w:rFonts w:ascii="Arial" w:hAnsi="Arial" w:cs="Arial"/>
          <w:b/>
          <w:color w:val="00BED2"/>
          <w:sz w:val="20"/>
          <w:szCs w:val="20"/>
        </w:rPr>
      </w:pPr>
    </w:p>
    <w:p w:rsidR="005228D5" w:rsidRPr="00F00C0A" w:rsidRDefault="00493BD2" w:rsidP="005228D5">
      <w:pPr>
        <w:pStyle w:val="Normaalweb"/>
        <w:shd w:val="clear" w:color="auto" w:fill="FFFFFF"/>
        <w:ind w:right="270"/>
        <w:jc w:val="both"/>
        <w:rPr>
          <w:rFonts w:ascii="Arial" w:hAnsi="Arial" w:cs="Arial"/>
          <w:sz w:val="20"/>
          <w:szCs w:val="20"/>
        </w:rPr>
      </w:pPr>
      <w:r>
        <w:rPr>
          <w:rFonts w:ascii="Arial" w:hAnsi="Arial"/>
          <w:b/>
          <w:color w:val="00BED2"/>
          <w:sz w:val="20"/>
          <w:szCs w:val="20"/>
        </w:rPr>
        <w:t>Yürürlük Tarihi</w:t>
      </w:r>
      <w:r>
        <w:rPr>
          <w:rFonts w:ascii="Arial" w:hAnsi="Arial"/>
          <w:b/>
          <w:color w:val="4BACC6" w:themeColor="accent5"/>
          <w:sz w:val="20"/>
          <w:szCs w:val="20"/>
        </w:rPr>
        <w:t xml:space="preserve"> </w:t>
      </w:r>
      <w:r>
        <w:rPr>
          <w:rFonts w:ascii="Arial" w:hAnsi="Arial"/>
          <w:sz w:val="20"/>
          <w:szCs w:val="20"/>
        </w:rPr>
        <w:t>14 Mayıs 2018</w:t>
      </w:r>
    </w:p>
    <w:p w:rsidR="00F309DD" w:rsidRPr="004133A1" w:rsidRDefault="005228D5" w:rsidP="004133A1">
      <w:pPr>
        <w:pStyle w:val="Normaalweb"/>
        <w:shd w:val="clear" w:color="auto" w:fill="FFFFFF"/>
        <w:jc w:val="both"/>
        <w:rPr>
          <w:rFonts w:ascii="Arial" w:hAnsi="Arial" w:cs="Arial"/>
          <w:b/>
          <w:color w:val="4BACC6" w:themeColor="accent5"/>
          <w:sz w:val="20"/>
          <w:szCs w:val="20"/>
        </w:rPr>
      </w:pPr>
      <w:r>
        <w:rPr>
          <w:rFonts w:ascii="Arial" w:hAnsi="Arial"/>
          <w:b/>
          <w:color w:val="00BED2"/>
          <w:sz w:val="20"/>
          <w:szCs w:val="20"/>
        </w:rPr>
        <w:t>Giriş</w:t>
      </w:r>
      <w:r>
        <w:rPr>
          <w:rFonts w:ascii="Arial" w:hAnsi="Arial"/>
          <w:sz w:val="20"/>
          <w:szCs w:val="20"/>
        </w:rPr>
        <w:t xml:space="preserve"> Univar, geçerli yasalar ve düzenlemeler uyarınca müşterileri ve tedarikçilerinin gizliliğini korumaya büyük önem verir. Univar, gizlilik ve veri koruma temel haklarını ve yanı sıra Genel Veri Koruma Düzenlemesi (GDPR) dahil olmak üzere ulusal ve uluslararası gizlilik yasalarına uygunluğu destekler.</w:t>
      </w:r>
    </w:p>
    <w:p w:rsidR="006D7FA3" w:rsidRPr="001C3D50" w:rsidRDefault="00FD0CEF" w:rsidP="007E26BD">
      <w:pPr>
        <w:spacing w:after="0" w:line="240" w:lineRule="auto"/>
        <w:jc w:val="both"/>
        <w:outlineLvl w:val="3"/>
        <w:rPr>
          <w:rFonts w:ascii="Arial" w:hAnsi="Arial" w:cs="Arial"/>
          <w:sz w:val="20"/>
          <w:szCs w:val="20"/>
        </w:rPr>
      </w:pPr>
      <w:r>
        <w:rPr>
          <w:rFonts w:ascii="Arial" w:hAnsi="Arial"/>
          <w:b/>
          <w:color w:val="00BED2"/>
          <w:sz w:val="20"/>
          <w:szCs w:val="20"/>
        </w:rPr>
        <w:t>Bize Sağladığınız Kişisel Bilgiler</w:t>
      </w:r>
      <w:r>
        <w:rPr>
          <w:rFonts w:ascii="Arial" w:hAnsi="Arial"/>
          <w:sz w:val="20"/>
          <w:szCs w:val="20"/>
        </w:rPr>
        <w:t xml:space="preserve"> Univar, bir hesap oluşturmak istediğinizde, bizi aradığınızda, çevrimiçi hesap araçlarını kullandığınızda, hizmet sorunlarını bildirdiğinizde, anketleri doldurduğunuzda, yarışmalar ve kampanyalara katıldığınızda veya başka şekilde bizimle iletişime geçtiğinizde bize sağladığınız kişisel bilgilerinizi toplar. Bu bilgiler adınızı ve fatura adresi, e-posta adresi ve telefon numaraları gibi iletişim bilgilerini içerebilir. Ayrıca, hesabınız ve hizmetlerimizi kullanımınız hakkında da bilgi toplayabiliriz ve bu hesap numaranızı, faturalama ve ödeme geçmişinizi de içerebilir. </w:t>
      </w:r>
    </w:p>
    <w:p w:rsidR="001C3D50" w:rsidRPr="001C3D50" w:rsidRDefault="001C3D50" w:rsidP="007E26BD">
      <w:pPr>
        <w:spacing w:after="0" w:line="240" w:lineRule="auto"/>
        <w:jc w:val="both"/>
        <w:outlineLvl w:val="3"/>
        <w:rPr>
          <w:rFonts w:ascii="Arial" w:hAnsi="Arial" w:cs="Arial"/>
          <w:sz w:val="20"/>
          <w:szCs w:val="20"/>
        </w:rPr>
      </w:pPr>
    </w:p>
    <w:p w:rsidR="00B02233" w:rsidRPr="001C3D50" w:rsidRDefault="00B22FB9" w:rsidP="007E26BD">
      <w:pPr>
        <w:spacing w:after="0" w:line="240" w:lineRule="auto"/>
        <w:jc w:val="both"/>
        <w:outlineLvl w:val="3"/>
        <w:rPr>
          <w:rFonts w:ascii="Arial" w:eastAsia="Times New Roman" w:hAnsi="Arial" w:cs="Arial"/>
          <w:color w:val="FF0000"/>
          <w:sz w:val="20"/>
          <w:szCs w:val="20"/>
        </w:rPr>
      </w:pPr>
      <w:r>
        <w:rPr>
          <w:rFonts w:ascii="Arial" w:hAnsi="Arial"/>
          <w:color w:val="111111"/>
          <w:sz w:val="20"/>
          <w:szCs w:val="20"/>
        </w:rPr>
        <w:t xml:space="preserve">Web tarayıcınız tarafından otomatik olarak bize gönderilen bilgileri toplarız. Bu bilgiler normalde İnternet Protokolü (IP) adresinizi, internet servis sağlayıcınızın kimliğini, işletim sisteminiz ve tarayıcınızın adını ve sürümünü, ziyaret tarihiniz ve saatinizi, sizi bağlantıyla Univar’a getiren sayfayı ve ziyaret ettiğiniz sayfaları içerir. </w:t>
      </w:r>
      <w:r>
        <w:rPr>
          <w:rFonts w:ascii="Arial" w:hAnsi="Arial"/>
          <w:sz w:val="20"/>
          <w:szCs w:val="20"/>
        </w:rPr>
        <w:t>Ayrıca üçüncü taraflardan da sizinle ilgili veriler ve bilgiler elde edebiliriz; örn. kredi raporlama kuruluşlarından kredi bilgileri.</w:t>
      </w:r>
    </w:p>
    <w:p w:rsidR="00FD0CEF" w:rsidRPr="001C3D50" w:rsidRDefault="00FD0CEF" w:rsidP="00565579">
      <w:pPr>
        <w:spacing w:after="0" w:line="240" w:lineRule="auto"/>
        <w:jc w:val="both"/>
        <w:outlineLvl w:val="3"/>
        <w:rPr>
          <w:rFonts w:ascii="Arial" w:hAnsi="Arial" w:cs="Arial"/>
          <w:b/>
          <w:color w:val="FF0000"/>
          <w:sz w:val="20"/>
          <w:szCs w:val="20"/>
        </w:rPr>
      </w:pPr>
    </w:p>
    <w:p w:rsidR="005A1624" w:rsidRPr="00212482" w:rsidRDefault="005228D5" w:rsidP="00565579">
      <w:pPr>
        <w:spacing w:after="0" w:line="240" w:lineRule="auto"/>
        <w:jc w:val="both"/>
        <w:outlineLvl w:val="3"/>
        <w:rPr>
          <w:rFonts w:ascii="Arial" w:eastAsia="Times New Roman" w:hAnsi="Arial" w:cs="Arial"/>
          <w:color w:val="111111"/>
          <w:sz w:val="20"/>
          <w:szCs w:val="20"/>
        </w:rPr>
      </w:pPr>
      <w:r>
        <w:rPr>
          <w:rFonts w:ascii="Arial" w:hAnsi="Arial"/>
          <w:b/>
          <w:color w:val="00BED2"/>
          <w:sz w:val="20"/>
          <w:szCs w:val="20"/>
        </w:rPr>
        <w:t>Kişisel Bilgilerinizi Nasıl Kullanabiliriz</w:t>
      </w:r>
      <w:r>
        <w:rPr>
          <w:rFonts w:ascii="Arial" w:hAnsi="Arial"/>
          <w:sz w:val="20"/>
          <w:szCs w:val="20"/>
        </w:rPr>
        <w:t xml:space="preserve"> Yasal yükümlülüklerimizi aşağıdaki şekillerde yerine getiririz:</w:t>
      </w:r>
    </w:p>
    <w:p w:rsidR="005A1624" w:rsidRDefault="007B0434" w:rsidP="0055658E">
      <w:pPr>
        <w:pStyle w:val="Lijstalinea"/>
        <w:numPr>
          <w:ilvl w:val="0"/>
          <w:numId w:val="10"/>
        </w:numPr>
        <w:spacing w:after="0" w:line="240" w:lineRule="auto"/>
        <w:jc w:val="both"/>
        <w:outlineLvl w:val="3"/>
        <w:rPr>
          <w:rFonts w:ascii="Arial" w:eastAsia="Times New Roman" w:hAnsi="Arial" w:cs="Arial"/>
          <w:color w:val="111111"/>
          <w:sz w:val="20"/>
          <w:szCs w:val="20"/>
        </w:rPr>
      </w:pPr>
      <w:r>
        <w:rPr>
          <w:rFonts w:ascii="Arial" w:hAnsi="Arial"/>
          <w:color w:val="111111"/>
          <w:sz w:val="20"/>
          <w:szCs w:val="20"/>
        </w:rPr>
        <w:t>Kişisel verileri güncel tutarak;</w:t>
      </w:r>
    </w:p>
    <w:p w:rsidR="005A1624" w:rsidRPr="0014331D" w:rsidRDefault="00751D4B" w:rsidP="0014331D">
      <w:pPr>
        <w:pStyle w:val="Lijstalinea"/>
        <w:numPr>
          <w:ilvl w:val="0"/>
          <w:numId w:val="10"/>
        </w:numPr>
        <w:spacing w:after="0" w:line="240" w:lineRule="auto"/>
        <w:jc w:val="both"/>
        <w:outlineLvl w:val="3"/>
        <w:rPr>
          <w:rFonts w:ascii="Arial" w:eastAsia="Times New Roman" w:hAnsi="Arial" w:cs="Arial"/>
          <w:color w:val="111111"/>
          <w:sz w:val="20"/>
          <w:szCs w:val="20"/>
        </w:rPr>
      </w:pPr>
      <w:r>
        <w:rPr>
          <w:rFonts w:ascii="Arial" w:hAnsi="Arial"/>
          <w:color w:val="111111"/>
          <w:sz w:val="20"/>
          <w:szCs w:val="20"/>
        </w:rPr>
        <w:t>bunları güvenli biçimde saklayarak ve imha ederek;</w:t>
      </w:r>
    </w:p>
    <w:p w:rsidR="005A1624" w:rsidRDefault="00751D4B" w:rsidP="0055658E">
      <w:pPr>
        <w:pStyle w:val="Lijstalinea"/>
        <w:numPr>
          <w:ilvl w:val="0"/>
          <w:numId w:val="10"/>
        </w:numPr>
        <w:spacing w:after="0" w:line="240" w:lineRule="auto"/>
        <w:jc w:val="both"/>
        <w:outlineLvl w:val="3"/>
        <w:rPr>
          <w:rFonts w:ascii="Arial" w:eastAsia="Times New Roman" w:hAnsi="Arial" w:cs="Arial"/>
          <w:color w:val="111111"/>
          <w:sz w:val="20"/>
          <w:szCs w:val="20"/>
        </w:rPr>
      </w:pPr>
      <w:r>
        <w:rPr>
          <w:rFonts w:ascii="Arial" w:hAnsi="Arial"/>
          <w:color w:val="111111"/>
          <w:sz w:val="20"/>
          <w:szCs w:val="20"/>
        </w:rPr>
        <w:t xml:space="preserve">kişisel verileri kayıp, yanlış kullanım, yetkisiz erişim ve ifşa etmeye karşı koruyarak ve </w:t>
      </w:r>
    </w:p>
    <w:p w:rsidR="00CA11A4" w:rsidRPr="0014331D" w:rsidRDefault="00751D4B" w:rsidP="0055658E">
      <w:pPr>
        <w:pStyle w:val="Lijstalinea"/>
        <w:numPr>
          <w:ilvl w:val="0"/>
          <w:numId w:val="10"/>
        </w:numPr>
        <w:spacing w:after="0" w:line="240" w:lineRule="auto"/>
        <w:jc w:val="both"/>
        <w:outlineLvl w:val="3"/>
        <w:rPr>
          <w:rFonts w:ascii="Arial" w:eastAsia="Times New Roman" w:hAnsi="Arial" w:cs="Arial"/>
          <w:color w:val="111111"/>
          <w:sz w:val="20"/>
          <w:szCs w:val="20"/>
        </w:rPr>
      </w:pPr>
      <w:r>
        <w:rPr>
          <w:rFonts w:ascii="Arial" w:hAnsi="Arial"/>
          <w:color w:val="111111"/>
          <w:sz w:val="20"/>
          <w:szCs w:val="20"/>
        </w:rPr>
        <w:t xml:space="preserve">kişisel verileri korumak için uygun teknik önlemlerin yürürlükte olmasını sağlayarak. </w:t>
      </w:r>
    </w:p>
    <w:p w:rsidR="00CA11A4" w:rsidRDefault="00CA11A4" w:rsidP="00565579">
      <w:pPr>
        <w:spacing w:after="0" w:line="240" w:lineRule="auto"/>
        <w:jc w:val="both"/>
        <w:outlineLvl w:val="3"/>
        <w:rPr>
          <w:rFonts w:ascii="Arial" w:eastAsia="Times New Roman" w:hAnsi="Arial" w:cs="Arial"/>
          <w:color w:val="111111"/>
          <w:sz w:val="20"/>
          <w:szCs w:val="20"/>
        </w:rPr>
      </w:pPr>
    </w:p>
    <w:p w:rsidR="00CA11A4" w:rsidRDefault="0092486F" w:rsidP="00CA11A4">
      <w:pPr>
        <w:spacing w:after="0" w:line="240" w:lineRule="auto"/>
        <w:jc w:val="both"/>
        <w:outlineLvl w:val="3"/>
        <w:rPr>
          <w:rFonts w:ascii="Arial" w:hAnsi="Arial" w:cs="Arial"/>
          <w:sz w:val="20"/>
          <w:szCs w:val="20"/>
        </w:rPr>
      </w:pPr>
      <w:r>
        <w:rPr>
          <w:rFonts w:ascii="Arial" w:hAnsi="Arial"/>
          <w:b/>
          <w:color w:val="00BED2"/>
          <w:sz w:val="20"/>
          <w:szCs w:val="20"/>
        </w:rPr>
        <w:t>Kişisel Verilerinizi İşlemek için Yasal Dayanak</w:t>
      </w:r>
      <w:r>
        <w:rPr>
          <w:rFonts w:ascii="Arial" w:hAnsi="Arial"/>
          <w:sz w:val="20"/>
          <w:szCs w:val="20"/>
        </w:rPr>
        <w:t xml:space="preserve"> İşleme, Univar veya bir üçüncü tarafın meşru menfaatleri için gerekli olabilir, ancak bu tür menfaatlerin sizin menfaatleriniz, haklarınız veya özgürlüklerinizle çeliştiği durumlar hariçtir. İşleme, sizinle bir sözleşme yapmak veya bunu ifa etmek için gerekli olabilir. Belirli ilave amaçlar için, kişisel bilgileriniz yalnızca sizin açık izninizle kullanılacaktır.</w:t>
      </w:r>
    </w:p>
    <w:p w:rsidR="004133A1" w:rsidRPr="00EA40A8" w:rsidRDefault="004133A1" w:rsidP="00CA11A4">
      <w:pPr>
        <w:spacing w:after="0" w:line="240" w:lineRule="auto"/>
        <w:jc w:val="both"/>
        <w:outlineLvl w:val="3"/>
        <w:rPr>
          <w:rFonts w:ascii="Arial" w:hAnsi="Arial" w:cs="Arial"/>
          <w:color w:val="00BED2"/>
          <w:sz w:val="20"/>
          <w:szCs w:val="20"/>
        </w:rPr>
      </w:pPr>
    </w:p>
    <w:p w:rsidR="00F309DD" w:rsidRPr="001C3D50" w:rsidRDefault="00CA11A4" w:rsidP="00565579">
      <w:pPr>
        <w:spacing w:after="0" w:line="240" w:lineRule="auto"/>
        <w:jc w:val="both"/>
        <w:outlineLvl w:val="3"/>
        <w:rPr>
          <w:rFonts w:ascii="Arial" w:eastAsia="Times New Roman" w:hAnsi="Arial" w:cs="Arial"/>
          <w:b/>
          <w:bCs/>
          <w:color w:val="4BACC6" w:themeColor="accent5"/>
          <w:sz w:val="20"/>
          <w:szCs w:val="20"/>
        </w:rPr>
      </w:pPr>
      <w:r>
        <w:rPr>
          <w:rFonts w:ascii="Arial" w:hAnsi="Arial"/>
          <w:color w:val="111111"/>
          <w:sz w:val="20"/>
          <w:szCs w:val="20"/>
        </w:rPr>
        <w:t>Özelde, kişisel bilgileriniz aşağıdaki amaçlar için kullanılabilir:</w:t>
      </w:r>
    </w:p>
    <w:p w:rsidR="00C809C3" w:rsidRPr="001C3D50" w:rsidRDefault="007B0434" w:rsidP="00C809C3">
      <w:pPr>
        <w:numPr>
          <w:ilvl w:val="0"/>
          <w:numId w:val="1"/>
        </w:numPr>
        <w:tabs>
          <w:tab w:val="left" w:pos="540"/>
        </w:tabs>
        <w:spacing w:after="0" w:line="240" w:lineRule="auto"/>
        <w:ind w:left="540"/>
        <w:jc w:val="both"/>
        <w:rPr>
          <w:rFonts w:ascii="Arial" w:eastAsia="Times New Roman" w:hAnsi="Arial" w:cs="Arial"/>
          <w:color w:val="111111"/>
          <w:sz w:val="20"/>
          <w:szCs w:val="20"/>
        </w:rPr>
      </w:pPr>
      <w:r>
        <w:rPr>
          <w:rFonts w:ascii="Arial" w:hAnsi="Arial"/>
          <w:color w:val="111111"/>
          <w:sz w:val="20"/>
          <w:szCs w:val="20"/>
        </w:rPr>
        <w:t>Size etkin ve verimli müşteri hizmeti sunmak için;</w:t>
      </w:r>
    </w:p>
    <w:p w:rsidR="00F309DD" w:rsidRPr="001C3D50" w:rsidRDefault="00F309DD" w:rsidP="00565579">
      <w:pPr>
        <w:numPr>
          <w:ilvl w:val="0"/>
          <w:numId w:val="1"/>
        </w:numPr>
        <w:tabs>
          <w:tab w:val="left" w:pos="540"/>
        </w:tabs>
        <w:spacing w:after="0" w:line="240" w:lineRule="auto"/>
        <w:ind w:left="540"/>
        <w:jc w:val="both"/>
        <w:rPr>
          <w:rFonts w:ascii="Arial" w:eastAsia="Times New Roman" w:hAnsi="Arial" w:cs="Arial"/>
          <w:color w:val="111111"/>
          <w:sz w:val="20"/>
          <w:szCs w:val="20"/>
        </w:rPr>
      </w:pPr>
      <w:r>
        <w:rPr>
          <w:rFonts w:ascii="Arial" w:hAnsi="Arial"/>
          <w:color w:val="111111"/>
          <w:sz w:val="20"/>
          <w:szCs w:val="20"/>
        </w:rPr>
        <w:t>talep ettiğiniz ürünleri, bilgileri ve hizmetleri sağlamak için;</w:t>
      </w:r>
    </w:p>
    <w:p w:rsidR="00FD0CEF" w:rsidRPr="001C3D50" w:rsidRDefault="00FD0CEF" w:rsidP="00565579">
      <w:pPr>
        <w:numPr>
          <w:ilvl w:val="0"/>
          <w:numId w:val="1"/>
        </w:numPr>
        <w:tabs>
          <w:tab w:val="left" w:pos="540"/>
        </w:tabs>
        <w:spacing w:after="0" w:line="240" w:lineRule="auto"/>
        <w:ind w:left="540"/>
        <w:jc w:val="both"/>
        <w:rPr>
          <w:rFonts w:ascii="Arial" w:eastAsia="Times New Roman" w:hAnsi="Arial" w:cs="Arial"/>
          <w:color w:val="111111"/>
          <w:sz w:val="20"/>
          <w:szCs w:val="20"/>
        </w:rPr>
      </w:pPr>
      <w:r>
        <w:rPr>
          <w:rFonts w:ascii="Arial" w:hAnsi="Arial"/>
          <w:color w:val="111111"/>
          <w:sz w:val="20"/>
          <w:szCs w:val="20"/>
        </w:rPr>
        <w:t>web sitelerimizden verdiğiniz siparişleri işlemek için;</w:t>
      </w:r>
    </w:p>
    <w:p w:rsidR="00C809C3" w:rsidRPr="00991A8D" w:rsidRDefault="00C809C3" w:rsidP="00565579">
      <w:pPr>
        <w:numPr>
          <w:ilvl w:val="0"/>
          <w:numId w:val="1"/>
        </w:numPr>
        <w:tabs>
          <w:tab w:val="left" w:pos="540"/>
        </w:tabs>
        <w:spacing w:after="0" w:line="240" w:lineRule="auto"/>
        <w:ind w:left="540"/>
        <w:jc w:val="both"/>
        <w:rPr>
          <w:rFonts w:ascii="Arial" w:eastAsia="Times New Roman" w:hAnsi="Arial" w:cs="Arial"/>
          <w:color w:val="111111"/>
          <w:sz w:val="20"/>
          <w:szCs w:val="20"/>
        </w:rPr>
      </w:pPr>
      <w:r>
        <w:rPr>
          <w:rFonts w:ascii="Arial" w:hAnsi="Arial"/>
          <w:color w:val="111111"/>
          <w:sz w:val="20"/>
          <w:szCs w:val="20"/>
        </w:rPr>
        <w:t>analitik amaçlar için;</w:t>
      </w:r>
    </w:p>
    <w:p w:rsidR="00F309DD" w:rsidRPr="001C3D50" w:rsidRDefault="00F309DD" w:rsidP="00565579">
      <w:pPr>
        <w:numPr>
          <w:ilvl w:val="0"/>
          <w:numId w:val="1"/>
        </w:numPr>
        <w:tabs>
          <w:tab w:val="left" w:pos="540"/>
        </w:tabs>
        <w:spacing w:after="0" w:line="240" w:lineRule="auto"/>
        <w:ind w:left="540"/>
        <w:jc w:val="both"/>
        <w:rPr>
          <w:rFonts w:ascii="Arial" w:eastAsia="Times New Roman" w:hAnsi="Arial" w:cs="Arial"/>
          <w:color w:val="111111"/>
          <w:sz w:val="20"/>
          <w:szCs w:val="20"/>
        </w:rPr>
      </w:pPr>
      <w:r>
        <w:rPr>
          <w:rFonts w:ascii="Arial" w:hAnsi="Arial"/>
          <w:color w:val="111111"/>
          <w:sz w:val="20"/>
          <w:szCs w:val="20"/>
        </w:rPr>
        <w:t>web sitemizin içeriğini, işlevselliğini, performansını ve kullanılabilirliğini iyileştirmek için;</w:t>
      </w:r>
    </w:p>
    <w:p w:rsidR="00F309DD" w:rsidRPr="001C3D50" w:rsidRDefault="00F309DD" w:rsidP="00C809C3">
      <w:pPr>
        <w:numPr>
          <w:ilvl w:val="0"/>
          <w:numId w:val="1"/>
        </w:numPr>
        <w:tabs>
          <w:tab w:val="left" w:pos="540"/>
        </w:tabs>
        <w:spacing w:after="0" w:line="240" w:lineRule="auto"/>
        <w:ind w:left="540"/>
        <w:jc w:val="both"/>
        <w:rPr>
          <w:rFonts w:ascii="Arial" w:eastAsia="Times New Roman" w:hAnsi="Arial" w:cs="Arial"/>
          <w:color w:val="111111"/>
          <w:sz w:val="20"/>
          <w:szCs w:val="20"/>
        </w:rPr>
      </w:pPr>
      <w:r>
        <w:rPr>
          <w:rFonts w:ascii="Arial" w:hAnsi="Arial"/>
          <w:color w:val="111111"/>
          <w:sz w:val="20"/>
          <w:szCs w:val="20"/>
        </w:rPr>
        <w:t>teknik destek ve sorun giderme sağlamak için;</w:t>
      </w:r>
    </w:p>
    <w:p w:rsidR="00C809C3" w:rsidRPr="001C3D50" w:rsidRDefault="00C809C3" w:rsidP="00C809C3">
      <w:pPr>
        <w:numPr>
          <w:ilvl w:val="0"/>
          <w:numId w:val="1"/>
        </w:numPr>
        <w:tabs>
          <w:tab w:val="left" w:pos="540"/>
        </w:tabs>
        <w:spacing w:after="0" w:line="240" w:lineRule="auto"/>
        <w:ind w:left="540"/>
        <w:jc w:val="both"/>
        <w:rPr>
          <w:rFonts w:ascii="Arial" w:eastAsia="Times New Roman" w:hAnsi="Arial" w:cs="Arial"/>
          <w:color w:val="111111"/>
          <w:sz w:val="20"/>
          <w:szCs w:val="20"/>
        </w:rPr>
      </w:pPr>
      <w:r>
        <w:rPr>
          <w:rFonts w:ascii="Arial" w:hAnsi="Arial"/>
          <w:color w:val="111111"/>
          <w:sz w:val="20"/>
          <w:szCs w:val="20"/>
        </w:rPr>
        <w:t>yasal haklarımız ve yükümlülüklerimizle bağlantılı olarak ve</w:t>
      </w:r>
    </w:p>
    <w:p w:rsidR="00C809C3" w:rsidRPr="001C3D50" w:rsidRDefault="00C809C3" w:rsidP="00C809C3">
      <w:pPr>
        <w:numPr>
          <w:ilvl w:val="0"/>
          <w:numId w:val="1"/>
        </w:numPr>
        <w:tabs>
          <w:tab w:val="left" w:pos="540"/>
        </w:tabs>
        <w:spacing w:after="0" w:line="240" w:lineRule="auto"/>
        <w:ind w:left="540"/>
        <w:jc w:val="both"/>
        <w:rPr>
          <w:rFonts w:ascii="Arial" w:eastAsia="Times New Roman" w:hAnsi="Arial" w:cs="Arial"/>
          <w:color w:val="111111"/>
          <w:sz w:val="20"/>
          <w:szCs w:val="20"/>
        </w:rPr>
      </w:pPr>
      <w:r>
        <w:rPr>
          <w:rFonts w:ascii="Arial" w:hAnsi="Arial"/>
          <w:color w:val="111111"/>
          <w:sz w:val="20"/>
          <w:szCs w:val="20"/>
        </w:rPr>
        <w:t>yalnızca açık izninizle, belirli ilave amaçlar için.</w:t>
      </w:r>
    </w:p>
    <w:p w:rsidR="005228D5" w:rsidRPr="001C3D50" w:rsidRDefault="005228D5" w:rsidP="005228D5">
      <w:pPr>
        <w:shd w:val="clear" w:color="auto" w:fill="FFFFFF"/>
        <w:spacing w:after="0" w:line="240" w:lineRule="auto"/>
        <w:jc w:val="center"/>
        <w:outlineLvl w:val="1"/>
        <w:rPr>
          <w:rFonts w:ascii="Arial" w:eastAsia="Times New Roman" w:hAnsi="Arial" w:cs="Arial"/>
          <w:b/>
          <w:color w:val="00BED2"/>
          <w:kern w:val="36"/>
          <w:sz w:val="20"/>
          <w:szCs w:val="20"/>
        </w:rPr>
      </w:pPr>
    </w:p>
    <w:p w:rsidR="002F388F" w:rsidRPr="001C3D50" w:rsidRDefault="005228D5" w:rsidP="00565579">
      <w:pPr>
        <w:spacing w:after="0" w:line="240" w:lineRule="auto"/>
        <w:jc w:val="both"/>
        <w:outlineLvl w:val="3"/>
        <w:rPr>
          <w:rFonts w:ascii="Arial" w:eastAsia="Times New Roman" w:hAnsi="Arial" w:cs="Arial"/>
          <w:b/>
          <w:bCs/>
          <w:color w:val="4BACC6" w:themeColor="accent5"/>
          <w:sz w:val="20"/>
          <w:szCs w:val="20"/>
        </w:rPr>
      </w:pPr>
      <w:r>
        <w:rPr>
          <w:rFonts w:ascii="Arial" w:hAnsi="Arial"/>
          <w:b/>
          <w:color w:val="00BED2"/>
          <w:sz w:val="20"/>
          <w:szCs w:val="20"/>
        </w:rPr>
        <w:t>Tercihleriniz</w:t>
      </w:r>
      <w:r>
        <w:rPr>
          <w:rFonts w:ascii="Arial" w:hAnsi="Arial"/>
          <w:sz w:val="20"/>
          <w:szCs w:val="20"/>
        </w:rPr>
        <w:t xml:space="preserve"> Kişisel bilgilerinizi toplama, kullanma ve ifşa etme biçimlerimizle ilgili tercihlerde bulunma hakkınıza saygı duyarız.</w:t>
      </w:r>
      <w:r>
        <w:rPr>
          <w:rFonts w:ascii="Arial" w:hAnsi="Arial"/>
          <w:color w:val="111111"/>
          <w:sz w:val="20"/>
          <w:szCs w:val="20"/>
        </w:rPr>
        <w:t xml:space="preserve"> Uygun durumlarda, kişisel bilgilerinizi topladığımız anda sizden tercihlerinizi belirtmeniz istenir. Eğer e-posta veya pazarlama iletişimleri alırsanız, e-postalarda yer alan abonelikten ayrılma özelliğini kullanarak istediğiniz zaman bu hizmetin “dışında kalmayı tercih edebilirsiniz”.</w:t>
      </w:r>
    </w:p>
    <w:p w:rsidR="0014331D" w:rsidRDefault="0014331D" w:rsidP="002C0467">
      <w:pPr>
        <w:shd w:val="clear" w:color="auto" w:fill="FFFFFF"/>
        <w:spacing w:after="0" w:line="240" w:lineRule="auto"/>
        <w:jc w:val="both"/>
        <w:rPr>
          <w:rFonts w:ascii="Arial" w:hAnsi="Arial" w:cs="Arial"/>
          <w:b/>
          <w:color w:val="00BED2"/>
          <w:sz w:val="20"/>
          <w:szCs w:val="20"/>
        </w:rPr>
      </w:pPr>
    </w:p>
    <w:p w:rsidR="00F309DD" w:rsidRDefault="007442FE" w:rsidP="002C0467">
      <w:pPr>
        <w:shd w:val="clear" w:color="auto" w:fill="FFFFFF"/>
        <w:spacing w:after="0" w:line="240" w:lineRule="auto"/>
        <w:jc w:val="both"/>
        <w:rPr>
          <w:rFonts w:ascii="Arial" w:eastAsia="Times New Roman" w:hAnsi="Arial" w:cs="Arial"/>
          <w:color w:val="111111"/>
          <w:sz w:val="20"/>
          <w:szCs w:val="20"/>
        </w:rPr>
      </w:pPr>
      <w:r>
        <w:rPr>
          <w:rFonts w:ascii="Arial" w:hAnsi="Arial"/>
          <w:b/>
          <w:color w:val="00BED2"/>
          <w:sz w:val="20"/>
          <w:szCs w:val="20"/>
        </w:rPr>
        <w:t>Kişisel Bilgilerinizi Nasıl Paylaşabiliriz</w:t>
      </w:r>
      <w:r>
        <w:rPr>
          <w:rFonts w:ascii="Arial" w:hAnsi="Arial"/>
          <w:sz w:val="20"/>
          <w:szCs w:val="20"/>
        </w:rPr>
        <w:t xml:space="preserve"> Eğer yasalarca izin veriliyorsa, kişisel bilgilerinizi paylaşabiliriz:</w:t>
      </w:r>
    </w:p>
    <w:p w:rsidR="002C0467" w:rsidRPr="001C3D50" w:rsidRDefault="002C0467" w:rsidP="002C0467">
      <w:pPr>
        <w:shd w:val="clear" w:color="auto" w:fill="FFFFFF"/>
        <w:spacing w:after="0" w:line="240" w:lineRule="auto"/>
        <w:jc w:val="both"/>
        <w:rPr>
          <w:rFonts w:ascii="Arial" w:eastAsia="Times New Roman" w:hAnsi="Arial" w:cs="Arial"/>
          <w:color w:val="111111"/>
          <w:sz w:val="20"/>
          <w:szCs w:val="20"/>
          <w:lang w:val="en"/>
        </w:rPr>
      </w:pPr>
    </w:p>
    <w:p w:rsidR="005228D5" w:rsidRDefault="005228D5" w:rsidP="002C0467">
      <w:pPr>
        <w:numPr>
          <w:ilvl w:val="0"/>
          <w:numId w:val="2"/>
        </w:numPr>
        <w:spacing w:after="0" w:line="240" w:lineRule="auto"/>
        <w:ind w:left="540"/>
        <w:jc w:val="both"/>
        <w:rPr>
          <w:rFonts w:ascii="Arial" w:eastAsia="Times New Roman" w:hAnsi="Arial" w:cs="Arial"/>
          <w:color w:val="111111"/>
          <w:sz w:val="20"/>
          <w:szCs w:val="20"/>
        </w:rPr>
      </w:pPr>
      <w:r>
        <w:rPr>
          <w:rFonts w:ascii="Arial" w:hAnsi="Arial"/>
          <w:i/>
          <w:color w:val="00BED2"/>
          <w:sz w:val="20"/>
          <w:szCs w:val="20"/>
        </w:rPr>
        <w:t>Univar Bünyesinde</w:t>
      </w:r>
      <w:r>
        <w:rPr>
          <w:rFonts w:ascii="Arial" w:hAnsi="Arial"/>
          <w:sz w:val="20"/>
          <w:szCs w:val="20"/>
        </w:rPr>
        <w:t xml:space="preserve"> bu çevrimiçi Gizlilik Bildiriminde ortaya konan amaçlar için.</w:t>
      </w:r>
    </w:p>
    <w:p w:rsidR="002C0467" w:rsidRPr="001C3D50" w:rsidRDefault="002C0467" w:rsidP="002C0467">
      <w:pPr>
        <w:spacing w:after="0" w:line="240" w:lineRule="auto"/>
        <w:ind w:left="540"/>
        <w:jc w:val="both"/>
        <w:rPr>
          <w:rFonts w:ascii="Arial" w:eastAsia="Times New Roman" w:hAnsi="Arial" w:cs="Arial"/>
          <w:color w:val="111111"/>
          <w:sz w:val="20"/>
          <w:szCs w:val="20"/>
          <w:lang w:val="en"/>
        </w:rPr>
      </w:pPr>
    </w:p>
    <w:p w:rsidR="00C809C3" w:rsidRPr="001C3D50" w:rsidRDefault="005228D5" w:rsidP="002C0467">
      <w:pPr>
        <w:pStyle w:val="Lijstalinea"/>
        <w:numPr>
          <w:ilvl w:val="0"/>
          <w:numId w:val="2"/>
        </w:numPr>
        <w:shd w:val="clear" w:color="auto" w:fill="FFFFFF"/>
        <w:tabs>
          <w:tab w:val="clear" w:pos="720"/>
          <w:tab w:val="num" w:pos="540"/>
        </w:tabs>
        <w:spacing w:after="0" w:line="240" w:lineRule="auto"/>
        <w:ind w:left="547"/>
        <w:jc w:val="both"/>
        <w:outlineLvl w:val="1"/>
        <w:rPr>
          <w:rFonts w:ascii="Arial" w:hAnsi="Arial" w:cs="Arial"/>
          <w:sz w:val="20"/>
          <w:szCs w:val="20"/>
        </w:rPr>
      </w:pPr>
      <w:r>
        <w:rPr>
          <w:rFonts w:ascii="Arial" w:hAnsi="Arial"/>
          <w:i/>
          <w:color w:val="00BED2"/>
          <w:sz w:val="20"/>
          <w:szCs w:val="20"/>
        </w:rPr>
        <w:t>Üçüncü Taraf Hizmet Sağlayıcılarımızla</w:t>
      </w:r>
      <w:r>
        <w:rPr>
          <w:rFonts w:ascii="Arial" w:hAnsi="Arial"/>
          <w:sz w:val="20"/>
          <w:szCs w:val="20"/>
        </w:rPr>
        <w:t xml:space="preserve"> bizim adımıza hizmetler ifa eden. Üçüncü taraf hizmet sağlayıcılarımızdan yeterli gizlilik koruma yöntemleri kullanmaları istenir ve onlar bilgileri yalnızca Univar’a hizmet sağlamak amacıyla kullanabilirler. Univar kişisel bilgilerinizi satmaz, kiraya vermez </w:t>
      </w:r>
      <w:r>
        <w:rPr>
          <w:rFonts w:ascii="Arial" w:hAnsi="Arial"/>
          <w:sz w:val="20"/>
          <w:szCs w:val="20"/>
        </w:rPr>
        <w:lastRenderedPageBreak/>
        <w:t>ve ticarete konu etmez. Univar kişisel bilgilerinizi bulunduğunuz ülke veya coğrafi bölge dışına transfer edebilir. Bunu yaptığımız durumlarda, yeterli önlemlerin yürürlükte olduğundan emin olacağız.</w:t>
      </w:r>
    </w:p>
    <w:p w:rsidR="00785136" w:rsidRPr="001C3D50" w:rsidRDefault="00785136" w:rsidP="002C0467">
      <w:pPr>
        <w:shd w:val="clear" w:color="auto" w:fill="FFFFFF"/>
        <w:tabs>
          <w:tab w:val="num" w:pos="540"/>
        </w:tabs>
        <w:spacing w:after="0" w:line="240" w:lineRule="auto"/>
        <w:jc w:val="both"/>
        <w:outlineLvl w:val="1"/>
        <w:rPr>
          <w:rFonts w:ascii="Arial" w:hAnsi="Arial" w:cs="Arial"/>
          <w:sz w:val="20"/>
          <w:szCs w:val="20"/>
          <w:lang w:val="en"/>
        </w:rPr>
      </w:pPr>
    </w:p>
    <w:p w:rsidR="00F309DD" w:rsidRPr="001C3D50" w:rsidRDefault="005228D5" w:rsidP="002C0467">
      <w:pPr>
        <w:numPr>
          <w:ilvl w:val="0"/>
          <w:numId w:val="2"/>
        </w:numPr>
        <w:spacing w:after="0" w:line="240" w:lineRule="auto"/>
        <w:ind w:left="547"/>
        <w:jc w:val="both"/>
        <w:rPr>
          <w:rFonts w:ascii="Arial" w:eastAsia="Times New Roman" w:hAnsi="Arial" w:cs="Arial"/>
          <w:color w:val="111111"/>
          <w:sz w:val="20"/>
          <w:szCs w:val="20"/>
        </w:rPr>
      </w:pPr>
      <w:r>
        <w:rPr>
          <w:rFonts w:ascii="Arial" w:hAnsi="Arial"/>
          <w:i/>
          <w:color w:val="00BED2"/>
          <w:sz w:val="20"/>
          <w:szCs w:val="20"/>
        </w:rPr>
        <w:t>Ticari İşlemler ve Transferler</w:t>
      </w:r>
      <w:r>
        <w:rPr>
          <w:rFonts w:ascii="Arial" w:hAnsi="Arial"/>
          <w:sz w:val="20"/>
          <w:szCs w:val="20"/>
        </w:rPr>
        <w:t xml:space="preserve"> Univar, örneğin bir satış, birleşme, yeniden organizasyon veya tasfiyenin sonucu olarak işletmelerinden birini veya daha fazlasını satın alabilir, satabilir, oluşturabilir veya başka şekilde yeniden organize edebilir veya hisse senedi veya varlıklarını satabilir.</w:t>
      </w:r>
      <w:r>
        <w:rPr>
          <w:rFonts w:ascii="Arial" w:hAnsi="Arial"/>
          <w:color w:val="111111"/>
          <w:sz w:val="20"/>
          <w:szCs w:val="20"/>
        </w:rPr>
        <w:t xml:space="preserve"> Bu türdeki bir işlem, bilgilerinizin potansiyel alıcılara veya ortaklara ifşasını içerebilir. Bu durumda, uygun önlemlerin ve katı gizlilik hükümlerinin yürürlükte olduğundan emin olacağız.</w:t>
      </w:r>
    </w:p>
    <w:p w:rsidR="00785136" w:rsidRPr="001C3D50" w:rsidRDefault="00785136" w:rsidP="002C0467">
      <w:pPr>
        <w:spacing w:after="0" w:line="240" w:lineRule="auto"/>
        <w:jc w:val="both"/>
        <w:rPr>
          <w:rFonts w:ascii="Arial" w:eastAsia="Times New Roman" w:hAnsi="Arial" w:cs="Arial"/>
          <w:color w:val="111111"/>
          <w:sz w:val="20"/>
          <w:szCs w:val="20"/>
          <w:lang w:val="en"/>
        </w:rPr>
      </w:pPr>
    </w:p>
    <w:p w:rsidR="00F309DD" w:rsidRPr="001C3D50" w:rsidRDefault="005228D5" w:rsidP="002C0467">
      <w:pPr>
        <w:numPr>
          <w:ilvl w:val="0"/>
          <w:numId w:val="2"/>
        </w:numPr>
        <w:spacing w:after="0" w:line="240" w:lineRule="auto"/>
        <w:ind w:left="547"/>
        <w:jc w:val="both"/>
        <w:rPr>
          <w:rFonts w:ascii="Arial" w:eastAsia="Times New Roman" w:hAnsi="Arial" w:cs="Arial"/>
          <w:i/>
          <w:color w:val="111111"/>
          <w:sz w:val="20"/>
          <w:szCs w:val="20"/>
        </w:rPr>
      </w:pPr>
      <w:r>
        <w:rPr>
          <w:rFonts w:ascii="Arial" w:hAnsi="Arial"/>
          <w:i/>
          <w:color w:val="00BED2"/>
          <w:sz w:val="20"/>
          <w:szCs w:val="20"/>
        </w:rPr>
        <w:t xml:space="preserve">Yasalara Uygunluk ve Bizim Haklarımız ve Başkalarının Haklarının Korunması </w:t>
      </w:r>
      <w:r>
        <w:rPr>
          <w:rFonts w:ascii="Arial" w:hAnsi="Arial"/>
          <w:sz w:val="20"/>
          <w:szCs w:val="20"/>
        </w:rPr>
        <w:t xml:space="preserve"> İfşanın yasaların, bir mahkeme emrinin veya bir celbin yerine getirilmesi için uygun olduğuna iyi niyetle inandığımız durumlarda kişisel bilgileri ifşa edebiliriz.</w:t>
      </w:r>
      <w:r>
        <w:rPr>
          <w:rFonts w:ascii="Arial" w:hAnsi="Arial"/>
          <w:color w:val="111111"/>
          <w:sz w:val="20"/>
          <w:szCs w:val="20"/>
        </w:rPr>
        <w:t xml:space="preserve"> Ayrıca, bir devlet soruşturmasında işbirliği yapmak; dolandırıcılık veya kimlik hırsızlığı gibi olası bir suçu önlemek veya soruşturmak; çevrimiçi kullanım koşullarımızı veya başka anlaşmaları icra etmek veya uygulamak; veya kendi haklarımız veya mülkiyetimizi, kullanıcılarımızın ve başkalarının haklarını, mülkiyetini veya güvenliğini korumak amacıyla da kişisel bilgileri ifşa edebiliriz.</w:t>
      </w:r>
    </w:p>
    <w:p w:rsidR="00F309DD" w:rsidRPr="001C3D50" w:rsidRDefault="00F309DD" w:rsidP="002C0467">
      <w:pPr>
        <w:shd w:val="clear" w:color="auto" w:fill="FFFFFF"/>
        <w:spacing w:after="0" w:line="240" w:lineRule="auto"/>
        <w:jc w:val="both"/>
        <w:rPr>
          <w:rFonts w:ascii="Arial" w:eastAsia="Times New Roman" w:hAnsi="Arial" w:cs="Arial"/>
          <w:color w:val="111111"/>
          <w:sz w:val="20"/>
          <w:szCs w:val="20"/>
          <w:lang w:val="en"/>
        </w:rPr>
      </w:pPr>
    </w:p>
    <w:p w:rsidR="00DC03E7" w:rsidRDefault="00F309DD" w:rsidP="00565579">
      <w:pPr>
        <w:shd w:val="clear" w:color="auto" w:fill="FFFFFF"/>
        <w:spacing w:after="0" w:line="240" w:lineRule="auto"/>
        <w:jc w:val="both"/>
        <w:rPr>
          <w:rFonts w:ascii="Arial" w:eastAsia="Times New Roman" w:hAnsi="Arial" w:cs="Arial"/>
          <w:color w:val="111111"/>
          <w:sz w:val="20"/>
          <w:szCs w:val="20"/>
        </w:rPr>
      </w:pPr>
      <w:r>
        <w:rPr>
          <w:rFonts w:ascii="Arial" w:hAnsi="Arial"/>
          <w:color w:val="111111"/>
          <w:sz w:val="20"/>
          <w:szCs w:val="20"/>
        </w:rPr>
        <w:t>Kişisel bilgilerinizi, siz bunları almayı kabul etmedikçe, ürün veya kampanya tanıtımları göndermek için kullanmayacağız.</w:t>
      </w:r>
    </w:p>
    <w:p w:rsidR="00521606" w:rsidRDefault="00521606" w:rsidP="000A3F8C">
      <w:pPr>
        <w:shd w:val="clear" w:color="auto" w:fill="FFFFFF"/>
        <w:spacing w:after="0" w:line="240" w:lineRule="auto"/>
        <w:jc w:val="both"/>
        <w:rPr>
          <w:rFonts w:ascii="Arial" w:hAnsi="Arial" w:cs="Arial"/>
          <w:b/>
          <w:color w:val="00BED2"/>
          <w:sz w:val="20"/>
          <w:szCs w:val="20"/>
        </w:rPr>
      </w:pPr>
    </w:p>
    <w:p w:rsidR="00E70EBE" w:rsidRPr="001C3D50" w:rsidRDefault="005228D5" w:rsidP="005228D5">
      <w:pPr>
        <w:shd w:val="clear" w:color="auto" w:fill="FFFFFF"/>
        <w:spacing w:after="0" w:line="240" w:lineRule="auto"/>
        <w:jc w:val="both"/>
        <w:outlineLvl w:val="1"/>
        <w:rPr>
          <w:rFonts w:ascii="Arial" w:eastAsia="Times New Roman" w:hAnsi="Arial" w:cs="Arial"/>
          <w:color w:val="4BACC6" w:themeColor="accent5"/>
          <w:kern w:val="36"/>
          <w:sz w:val="20"/>
          <w:szCs w:val="20"/>
        </w:rPr>
      </w:pPr>
      <w:r>
        <w:rPr>
          <w:rFonts w:ascii="Arial" w:hAnsi="Arial"/>
          <w:b/>
          <w:color w:val="00BED2"/>
          <w:sz w:val="20"/>
          <w:szCs w:val="20"/>
        </w:rPr>
        <w:t>Dış Bağlantılar</w:t>
      </w:r>
      <w:r>
        <w:rPr>
          <w:rFonts w:ascii="Arial" w:hAnsi="Arial"/>
          <w:sz w:val="20"/>
          <w:szCs w:val="20"/>
        </w:rPr>
        <w:t xml:space="preserve"> Univar'ın web siteleri, üçüncü taraflarca işletilen başka sitelere bağlantılar içerebilir.</w:t>
      </w:r>
      <w:r>
        <w:rPr>
          <w:rFonts w:ascii="Arial" w:hAnsi="Arial"/>
          <w:color w:val="000000" w:themeColor="text1"/>
          <w:sz w:val="20"/>
          <w:szCs w:val="20"/>
        </w:rPr>
        <w:t xml:space="preserve"> Univar, üçüncü taraf web sitelerinin eylemlerinden ve gizlilik politikalarından sorumlu değildir.</w:t>
      </w:r>
    </w:p>
    <w:p w:rsidR="005228D5" w:rsidRPr="001C3D50" w:rsidRDefault="005228D5" w:rsidP="00F96C4B">
      <w:pPr>
        <w:shd w:val="clear" w:color="auto" w:fill="FFFFFF"/>
        <w:spacing w:after="0" w:line="240" w:lineRule="auto"/>
        <w:outlineLvl w:val="1"/>
        <w:rPr>
          <w:rFonts w:ascii="Arial" w:eastAsia="Times New Roman" w:hAnsi="Arial" w:cs="Arial"/>
          <w:b/>
          <w:color w:val="00BED2"/>
          <w:kern w:val="36"/>
          <w:sz w:val="20"/>
          <w:szCs w:val="20"/>
        </w:rPr>
      </w:pPr>
    </w:p>
    <w:p w:rsidR="005228D5" w:rsidRDefault="005228D5" w:rsidP="005522F1">
      <w:pPr>
        <w:shd w:val="clear" w:color="auto" w:fill="FFFFFF"/>
        <w:spacing w:after="0" w:line="240" w:lineRule="auto"/>
        <w:jc w:val="both"/>
        <w:outlineLvl w:val="1"/>
        <w:rPr>
          <w:rFonts w:ascii="Arial" w:hAnsi="Arial" w:cs="Arial"/>
          <w:sz w:val="20"/>
          <w:szCs w:val="20"/>
        </w:rPr>
      </w:pPr>
      <w:r>
        <w:rPr>
          <w:rFonts w:ascii="Arial" w:hAnsi="Arial"/>
          <w:b/>
          <w:color w:val="00BED2"/>
          <w:sz w:val="20"/>
          <w:szCs w:val="20"/>
        </w:rPr>
        <w:t>Çerezler ve Diğer Saklama Teknolojileri</w:t>
      </w:r>
      <w:r>
        <w:rPr>
          <w:rFonts w:ascii="Arial" w:hAnsi="Arial"/>
          <w:sz w:val="20"/>
          <w:szCs w:val="20"/>
        </w:rPr>
        <w:t xml:space="preserve"> Univar, web sitelerimizde “çerez” teknolojisini kullanabilir.</w:t>
      </w:r>
      <w:r>
        <w:rPr>
          <w:rFonts w:ascii="Arial" w:hAnsi="Arial"/>
          <w:color w:val="111111"/>
          <w:sz w:val="20"/>
          <w:szCs w:val="20"/>
        </w:rPr>
        <w:t xml:space="preserve"> Bir çerez, bir web sitesi tarafından gönderilen ve sabit sürücünüzde veya geçici belleğinizde saklanan bilgiler içerir. Bunun için izniniz istenecektir ve internet tarayıcınızdaki çerez ayarlarınızı istediğiniz zaman değiştirebilir veya çerezlerimizi istediğiniz zaman silebilirsiniz. Çerezleri, sizin web sitelerimizle ilgili tercihlerinizi kaydetmek veya web sitelerimizin ziyaretçi sayısıyla ve dosya istekleri, kullanılan tarayıcı türleri ve diğer birleştirilmiş verilerle ilgili istatistikleri toplamak için kullanabiliriz. </w:t>
      </w:r>
      <w:r>
        <w:rPr>
          <w:rFonts w:ascii="Arial" w:hAnsi="Arial"/>
          <w:sz w:val="20"/>
          <w:szCs w:val="20"/>
        </w:rPr>
        <w:t>Univar ayrıca, hangi reklamların web sitelerimize trafik çektiğiyle ilgili bilgiler toplayarak çevrimiçi reklamların yönetilmesine yardımcı olan şeffaf piksel (örn. GIF, PNG vb.) dosyaları da kullanabilir. Bu çerezlerin ömrü, bir tarayıcı oturumunun sonunda silinmeden tercih ayarları için 60 güne kadar değişir ve bazı çerezler bir yıla kadar kalabilirler. Univar coğrafi konum verileri toplamaz.</w:t>
      </w:r>
    </w:p>
    <w:p w:rsidR="005522F1" w:rsidRPr="001C3D50" w:rsidRDefault="005522F1" w:rsidP="000A3F8C">
      <w:pPr>
        <w:shd w:val="clear" w:color="auto" w:fill="FFFFFF"/>
        <w:spacing w:after="0" w:line="240" w:lineRule="auto"/>
        <w:outlineLvl w:val="1"/>
        <w:rPr>
          <w:rFonts w:ascii="Arial" w:eastAsia="Times New Roman" w:hAnsi="Arial" w:cs="Arial"/>
          <w:b/>
          <w:kern w:val="36"/>
          <w:sz w:val="20"/>
          <w:szCs w:val="20"/>
        </w:rPr>
      </w:pPr>
    </w:p>
    <w:p w:rsidR="00C366F2" w:rsidRPr="001C3D50" w:rsidRDefault="005228D5" w:rsidP="00565579">
      <w:pPr>
        <w:shd w:val="clear" w:color="auto" w:fill="FFFFFF"/>
        <w:spacing w:after="0" w:line="240" w:lineRule="auto"/>
        <w:jc w:val="both"/>
        <w:rPr>
          <w:rFonts w:ascii="Arial" w:eastAsia="Times New Roman" w:hAnsi="Arial" w:cs="Arial"/>
          <w:color w:val="111111"/>
          <w:sz w:val="20"/>
          <w:szCs w:val="20"/>
        </w:rPr>
      </w:pPr>
      <w:r>
        <w:rPr>
          <w:rFonts w:ascii="Arial" w:hAnsi="Arial"/>
          <w:b/>
          <w:color w:val="00BED2"/>
          <w:sz w:val="20"/>
          <w:szCs w:val="20"/>
        </w:rPr>
        <w:t>Analiz</w:t>
      </w:r>
      <w:r>
        <w:rPr>
          <w:rFonts w:ascii="Arial" w:hAnsi="Arial"/>
          <w:sz w:val="20"/>
          <w:szCs w:val="20"/>
        </w:rPr>
        <w:t xml:space="preserve"> Bu web sitesi, Google, Inc. (“Google”) tarafından sağlanan web analiz hizmetlerini kullanabilir.</w:t>
      </w:r>
      <w:r>
        <w:rPr>
          <w:rFonts w:ascii="Arial" w:hAnsi="Arial"/>
          <w:color w:val="111111"/>
          <w:sz w:val="20"/>
          <w:szCs w:val="20"/>
        </w:rPr>
        <w:t xml:space="preserve"> Bu analiz hizmetleri, web sitesinin kullanıcıların siteyi nasıl kullandıklarını analiz etmesine yardımcı olmak üzere bilgisayarınıza yerleştirilen metin dosyaları olan “çerezler” kullanırlar. Google bu bilgileri kendi gizlilik politikasına uygun olarak kullanabilir. Bu web sitesini kullanarak, sizinle ilgili verilerin Google tarafından yukarıda belirtilen biçimde ve bu amaçlar için işlenmesine izin vermiş olursunuz.</w:t>
      </w:r>
    </w:p>
    <w:p w:rsidR="005228D5" w:rsidRPr="001C3D50" w:rsidRDefault="005228D5" w:rsidP="005228D5">
      <w:pPr>
        <w:shd w:val="clear" w:color="auto" w:fill="FFFFFF"/>
        <w:spacing w:after="0" w:line="240" w:lineRule="auto"/>
        <w:jc w:val="center"/>
        <w:outlineLvl w:val="1"/>
        <w:rPr>
          <w:rFonts w:ascii="Arial" w:eastAsia="Times New Roman" w:hAnsi="Arial" w:cs="Arial"/>
          <w:b/>
          <w:color w:val="00BED2"/>
          <w:kern w:val="36"/>
          <w:sz w:val="20"/>
          <w:szCs w:val="20"/>
        </w:rPr>
      </w:pPr>
    </w:p>
    <w:p w:rsidR="006E60EB" w:rsidRPr="001C3D50" w:rsidRDefault="005228D5" w:rsidP="00F83381">
      <w:pPr>
        <w:shd w:val="clear" w:color="auto" w:fill="FFFFFF"/>
        <w:spacing w:after="0" w:line="240" w:lineRule="auto"/>
        <w:jc w:val="both"/>
        <w:rPr>
          <w:rFonts w:ascii="Arial" w:eastAsia="Times New Roman" w:hAnsi="Arial" w:cs="Arial"/>
          <w:b/>
          <w:iCs/>
          <w:color w:val="4BACC6" w:themeColor="accent5"/>
          <w:sz w:val="20"/>
          <w:szCs w:val="20"/>
        </w:rPr>
      </w:pPr>
      <w:r>
        <w:rPr>
          <w:rFonts w:ascii="Arial" w:hAnsi="Arial"/>
          <w:b/>
          <w:color w:val="00BED2"/>
          <w:sz w:val="20"/>
          <w:szCs w:val="20"/>
        </w:rPr>
        <w:t>Reklam Yeniden Pazarlaması</w:t>
      </w:r>
      <w:r>
        <w:rPr>
          <w:rFonts w:ascii="Arial" w:hAnsi="Arial"/>
          <w:sz w:val="20"/>
          <w:szCs w:val="20"/>
        </w:rPr>
        <w:t xml:space="preserve"> Bu web sitesi, web sitelerimizin geçmiştki ziyaretçilerine üçüncü taraf web sitelerinde reklam yapmak üzere Google AdWords, Facebook, LinkedIn, AddThis ve Turn yeniden pazarlama hizmetlerini ve muhtemelen başka hizmetleri kullanabilir.</w:t>
      </w:r>
      <w:r>
        <w:rPr>
          <w:rFonts w:ascii="Arial" w:hAnsi="Arial"/>
          <w:color w:val="111111"/>
          <w:sz w:val="20"/>
          <w:szCs w:val="20"/>
        </w:rPr>
        <w:t xml:space="preserve"> Tarafımızca toplanan tüm veriler, çevrimiçi Gizlilik Bildirimimiz uyarınca kullanılacaktır. </w:t>
      </w:r>
      <w:r>
        <w:t xml:space="preserve">Gerekirse izniniz istenecektir ve eğer isterseniz </w:t>
      </w:r>
      <w:hyperlink r:id="rId12" w:tgtFrame="_blank" w:history="1">
        <w:r>
          <w:rPr>
            <w:rFonts w:ascii="Arial" w:hAnsi="Arial"/>
            <w:sz w:val="20"/>
            <w:szCs w:val="20"/>
            <w:shd w:val="clear" w:color="auto" w:fill="FFFFFF"/>
          </w:rPr>
          <w:t>çerez ayarlarıyla tamamen</w:t>
        </w:r>
      </w:hyperlink>
      <w:r>
        <w:t xml:space="preserve"> veya </w:t>
      </w:r>
      <w:hyperlink r:id="rId13" w:tgtFrame="_blank" w:history="1">
        <w:r>
          <w:rPr>
            <w:rFonts w:ascii="Arial" w:hAnsi="Arial"/>
            <w:sz w:val="20"/>
            <w:szCs w:val="20"/>
            <w:shd w:val="clear" w:color="auto" w:fill="FFFFFF"/>
          </w:rPr>
          <w:t>bir tarayıcı eklentisi kullanarak kalıcı biçimde</w:t>
        </w:r>
      </w:hyperlink>
      <w:r>
        <w:t>, ilgiye dayalı reklamların dışında kalmayı tercih edebilirsiniz.</w:t>
      </w:r>
    </w:p>
    <w:p w:rsidR="005228D5" w:rsidRPr="001C3D50" w:rsidRDefault="005228D5" w:rsidP="005228D5">
      <w:pPr>
        <w:shd w:val="clear" w:color="auto" w:fill="FFFFFF"/>
        <w:spacing w:after="0" w:line="240" w:lineRule="auto"/>
        <w:jc w:val="center"/>
        <w:outlineLvl w:val="1"/>
        <w:rPr>
          <w:rFonts w:ascii="Arial" w:eastAsia="Times New Roman" w:hAnsi="Arial" w:cs="Arial"/>
          <w:b/>
          <w:color w:val="00BED2"/>
          <w:kern w:val="36"/>
          <w:sz w:val="20"/>
          <w:szCs w:val="20"/>
        </w:rPr>
      </w:pPr>
    </w:p>
    <w:p w:rsidR="00E70EBE" w:rsidRPr="00A31F2D" w:rsidRDefault="005228D5" w:rsidP="00A31F2D">
      <w:pPr>
        <w:spacing w:after="0" w:line="240" w:lineRule="auto"/>
        <w:jc w:val="both"/>
        <w:outlineLvl w:val="3"/>
        <w:rPr>
          <w:rFonts w:ascii="Arial" w:eastAsia="Times New Roman" w:hAnsi="Arial" w:cs="Arial"/>
          <w:b/>
          <w:bCs/>
          <w:color w:val="4BACC6" w:themeColor="accent5"/>
          <w:sz w:val="20"/>
          <w:szCs w:val="20"/>
        </w:rPr>
      </w:pPr>
      <w:r>
        <w:rPr>
          <w:rFonts w:ascii="Arial" w:hAnsi="Arial"/>
          <w:b/>
          <w:color w:val="00BED2"/>
          <w:sz w:val="20"/>
          <w:szCs w:val="20"/>
        </w:rPr>
        <w:t>Web Sitelerimizin Özel Özelliklerini veya Alanlarını Kullanma</w:t>
      </w:r>
      <w:r>
        <w:rPr>
          <w:rFonts w:ascii="Arial" w:hAnsi="Arial"/>
          <w:sz w:val="20"/>
          <w:szCs w:val="20"/>
        </w:rPr>
        <w:t xml:space="preserve"> Web sitelerimizden bazıları, anketler, lisanslı içerik, çevrimiçi mağaza gibi özel özellikler veya parola korumalı alanlar içerebilir.</w:t>
      </w:r>
      <w:r>
        <w:rPr>
          <w:rFonts w:ascii="Arial" w:hAnsi="Arial"/>
          <w:color w:val="111111"/>
          <w:sz w:val="20"/>
          <w:szCs w:val="20"/>
        </w:rPr>
        <w:t xml:space="preserve"> Bunlarla sınırlı kalmaksızın yatırımcı ve kariyer sitelerimiz de dahil olmak üzere, bu tür Univar web sitelerinde özel gizlilik beyanları görüntülenebilir. Bu tür web sitelerinde, özel özelliği veya parola korumalı alanı kullanımınızı düzenleyen özel şartları kabul etmeniz istenebilir.</w:t>
      </w:r>
    </w:p>
    <w:p w:rsidR="000B2701" w:rsidRDefault="000B2701" w:rsidP="00565579">
      <w:pPr>
        <w:shd w:val="clear" w:color="auto" w:fill="FFFFFF"/>
        <w:spacing w:after="0" w:line="240" w:lineRule="auto"/>
        <w:jc w:val="both"/>
        <w:rPr>
          <w:rFonts w:ascii="Arial" w:eastAsia="Times New Roman" w:hAnsi="Arial" w:cs="Arial"/>
          <w:color w:val="111111"/>
          <w:sz w:val="20"/>
          <w:szCs w:val="20"/>
          <w:lang w:val="en"/>
        </w:rPr>
      </w:pPr>
    </w:p>
    <w:p w:rsidR="00A31F2D" w:rsidRDefault="00A31F2D" w:rsidP="00565579">
      <w:pPr>
        <w:shd w:val="clear" w:color="auto" w:fill="FFFFFF"/>
        <w:spacing w:after="0" w:line="240" w:lineRule="auto"/>
        <w:jc w:val="both"/>
        <w:rPr>
          <w:rFonts w:ascii="Arial" w:eastAsia="Times New Roman" w:hAnsi="Arial" w:cs="Arial"/>
          <w:color w:val="111111"/>
          <w:sz w:val="20"/>
          <w:szCs w:val="20"/>
          <w:lang w:val="en"/>
        </w:rPr>
      </w:pPr>
    </w:p>
    <w:p w:rsidR="00A31F2D" w:rsidRPr="001C3D50" w:rsidRDefault="00A31F2D" w:rsidP="00565579">
      <w:pPr>
        <w:shd w:val="clear" w:color="auto" w:fill="FFFFFF"/>
        <w:spacing w:after="0" w:line="240" w:lineRule="auto"/>
        <w:jc w:val="both"/>
        <w:rPr>
          <w:rFonts w:ascii="Arial" w:eastAsia="Times New Roman" w:hAnsi="Arial" w:cs="Arial"/>
          <w:color w:val="111111"/>
          <w:sz w:val="20"/>
          <w:szCs w:val="20"/>
          <w:lang w:val="en"/>
        </w:rPr>
      </w:pPr>
    </w:p>
    <w:p w:rsidR="00C76AB5" w:rsidRPr="001C3D50" w:rsidRDefault="00C809C3" w:rsidP="005228D5">
      <w:pPr>
        <w:shd w:val="clear" w:color="auto" w:fill="FFFFFF"/>
        <w:spacing w:after="0" w:line="240" w:lineRule="auto"/>
        <w:jc w:val="both"/>
        <w:rPr>
          <w:rFonts w:ascii="Arial" w:eastAsia="Times New Roman" w:hAnsi="Arial" w:cs="Arial"/>
          <w:b/>
          <w:color w:val="4BACC6" w:themeColor="accent5"/>
          <w:sz w:val="20"/>
          <w:szCs w:val="20"/>
        </w:rPr>
      </w:pPr>
      <w:r>
        <w:rPr>
          <w:rFonts w:ascii="Arial" w:hAnsi="Arial"/>
          <w:b/>
          <w:color w:val="00BED2"/>
          <w:sz w:val="20"/>
          <w:szCs w:val="20"/>
        </w:rPr>
        <w:lastRenderedPageBreak/>
        <w:t>Halka Açık Forumlar</w:t>
      </w:r>
      <w:r>
        <w:rPr>
          <w:rFonts w:ascii="Arial" w:hAnsi="Arial"/>
          <w:sz w:val="20"/>
          <w:szCs w:val="20"/>
        </w:rPr>
        <w:t xml:space="preserve"> Siz ve web sitemizin diğer kullanıcılarının iletişim kurabileceği sohbet odaları, blog sayfaları, mesaj panoları, bülten panoları veya benzeri halka açık forumlar sunabiliriz. Geçerli yasalar veya düzenlemeler başka şekilde gerektirmedikçe, çevrimiçi Gizlilik Bildiriminde açıklanan korumalar, bu halka açık forumlara gönderdiğiniz ve /veya gönüllü olarak paylaştığınız bilgiler (kişisel bilgiler dahil) için geçerli değildir. Halka açık bir forumda paylaştığınız tüm bilgiler halka açık bilgidir ve çevrimiçi Gizlilik Bildirimimize bağlı olmayan üçüncü taraflar dahil herkes tarafından görülebilir veya toplanabilir. Univar, web sitelerimiz üzerinden halka açık biçimde göndermeyi veya paylaşmayı tercih ettiğiniz herhangi bir bilginin dağıtımından kaynaklanan olaylardan sorumlu değildir.</w:t>
      </w:r>
    </w:p>
    <w:p w:rsidR="005228D5" w:rsidRPr="001C3D50" w:rsidRDefault="005228D5" w:rsidP="005228D5">
      <w:pPr>
        <w:shd w:val="clear" w:color="auto" w:fill="FFFFFF"/>
        <w:spacing w:after="0" w:line="240" w:lineRule="auto"/>
        <w:jc w:val="center"/>
        <w:outlineLvl w:val="1"/>
        <w:rPr>
          <w:rFonts w:ascii="Arial" w:eastAsia="Times New Roman" w:hAnsi="Arial" w:cs="Arial"/>
          <w:b/>
          <w:color w:val="00BED2"/>
          <w:kern w:val="36"/>
          <w:sz w:val="20"/>
          <w:szCs w:val="20"/>
        </w:rPr>
      </w:pPr>
    </w:p>
    <w:p w:rsidR="00E71A0F" w:rsidRPr="001C3D50" w:rsidRDefault="005228D5" w:rsidP="005228D5">
      <w:pPr>
        <w:spacing w:after="0" w:line="240" w:lineRule="auto"/>
        <w:jc w:val="both"/>
        <w:outlineLvl w:val="3"/>
        <w:rPr>
          <w:rFonts w:ascii="Arial" w:eastAsia="Times New Roman" w:hAnsi="Arial" w:cs="Arial"/>
          <w:b/>
          <w:bCs/>
          <w:color w:val="4BACC6" w:themeColor="accent5"/>
          <w:sz w:val="20"/>
          <w:szCs w:val="20"/>
        </w:rPr>
      </w:pPr>
      <w:r>
        <w:rPr>
          <w:rFonts w:ascii="Arial" w:hAnsi="Arial"/>
          <w:b/>
          <w:color w:val="00BED2"/>
          <w:sz w:val="20"/>
          <w:szCs w:val="20"/>
        </w:rPr>
        <w:t xml:space="preserve">Çocukların </w:t>
      </w:r>
      <w:r>
        <w:rPr>
          <w:rFonts w:ascii="Arial" w:hAnsi="Arial"/>
          <w:b/>
          <w:color w:val="00B0F0"/>
          <w:sz w:val="20"/>
          <w:szCs w:val="20"/>
        </w:rPr>
        <w:t>Gizliliği</w:t>
      </w:r>
      <w:r>
        <w:rPr>
          <w:rFonts w:ascii="Arial" w:hAnsi="Arial"/>
          <w:sz w:val="20"/>
          <w:szCs w:val="20"/>
        </w:rPr>
        <w:t xml:space="preserve"> Ürünlerimiz veya hizmetlerimizi satmak veya tanıtmak için çocuklardan bilerek bilgi toplamayız. Ziyaretçiler kayıt veya anket bilgisi gönderebilmek için en az 18 yaşında olmalıdırlar. </w:t>
      </w:r>
      <w:r>
        <w:t xml:space="preserve">Eğer 18 yaşın altında bir kişinin Univar’a kişisel iletişim bilgileri gönderdiğini düşünüyorsanız lütfen aşağıda belirtilen adresten derhal </w:t>
      </w:r>
      <w:hyperlink r:id="rId14" w:tgtFrame="_blank" w:history="1">
        <w:r>
          <w:rPr>
            <w:rFonts w:ascii="Arial" w:hAnsi="Arial"/>
            <w:sz w:val="20"/>
            <w:szCs w:val="20"/>
            <w:shd w:val="clear" w:color="auto" w:fill="FFFFFF"/>
          </w:rPr>
          <w:t>bize ulaşın</w:t>
        </w:r>
      </w:hyperlink>
      <w:r>
        <w:t>; bu bilgileri veritabanımızdan derhal kaldırmak için tüm makul çabayı göstereceğiz.</w:t>
      </w:r>
    </w:p>
    <w:p w:rsidR="005228D5" w:rsidRPr="001C3D50" w:rsidRDefault="005228D5" w:rsidP="005228D5">
      <w:pPr>
        <w:shd w:val="clear" w:color="auto" w:fill="FFFFFF"/>
        <w:spacing w:after="0" w:line="240" w:lineRule="auto"/>
        <w:jc w:val="center"/>
        <w:outlineLvl w:val="1"/>
        <w:rPr>
          <w:rFonts w:ascii="Arial" w:eastAsia="Times New Roman" w:hAnsi="Arial" w:cs="Arial"/>
          <w:b/>
          <w:color w:val="00BED2"/>
          <w:kern w:val="36"/>
          <w:sz w:val="20"/>
          <w:szCs w:val="20"/>
        </w:rPr>
      </w:pPr>
    </w:p>
    <w:p w:rsidR="00E71A0F" w:rsidRDefault="002C0467" w:rsidP="00565579">
      <w:pPr>
        <w:spacing w:after="0" w:line="240" w:lineRule="auto"/>
        <w:jc w:val="both"/>
        <w:outlineLvl w:val="3"/>
        <w:rPr>
          <w:rFonts w:ascii="Arial" w:eastAsia="Times New Roman" w:hAnsi="Arial" w:cs="Arial"/>
          <w:color w:val="111111"/>
          <w:sz w:val="20"/>
          <w:szCs w:val="20"/>
        </w:rPr>
      </w:pPr>
      <w:r>
        <w:rPr>
          <w:rFonts w:ascii="Arial" w:hAnsi="Arial"/>
          <w:b/>
          <w:color w:val="00BED2"/>
          <w:sz w:val="20"/>
          <w:szCs w:val="20"/>
        </w:rPr>
        <w:t>Güvenlik</w:t>
      </w:r>
      <w:r>
        <w:rPr>
          <w:rFonts w:ascii="Arial" w:hAnsi="Arial"/>
          <w:sz w:val="20"/>
          <w:szCs w:val="20"/>
        </w:rPr>
        <w:t xml:space="preserve"> Univar, topladığımız bilgileri güvence altına almak için, bu bilgilere yetkisiz erişimi, bilgilerin izinsiz kullanımını veya ifşasını önlemeye yönelik sektör standardı olmuş uygulamalardan faydalanır.</w:t>
      </w:r>
      <w:r>
        <w:rPr>
          <w:rFonts w:ascii="Arial" w:hAnsi="Arial"/>
          <w:bCs/>
          <w:sz w:val="20"/>
          <w:szCs w:val="20"/>
        </w:rPr>
        <w:t xml:space="preserve"> Bu güvenlik uygulamaları teknik, idari ve fiziksel önlemleri içerir. </w:t>
      </w:r>
      <w:r>
        <w:rPr>
          <w:rFonts w:ascii="Arial" w:hAnsi="Arial"/>
          <w:sz w:val="20"/>
          <w:szCs w:val="20"/>
        </w:rPr>
        <w:t xml:space="preserve">Univar, kendisinin tasarrufunda bulunan kişisel bilgileri kayıp, hatalı kullanım, yetkisiz erişim, ifşa etme, değiştirme ve imhaya karşı korumak için uygun önlemleri uygular. </w:t>
      </w:r>
      <w:r>
        <w:rPr>
          <w:rFonts w:ascii="Arial" w:hAnsi="Arial"/>
          <w:color w:val="111111"/>
          <w:sz w:val="20"/>
          <w:szCs w:val="20"/>
        </w:rPr>
        <w:t>Univar, kişisel bilgilerinizin gizliliğini, bütünlüğünü ve güvenliğini korumak için ticari açıdan makul önlemleri alır.</w:t>
      </w:r>
    </w:p>
    <w:p w:rsidR="00954B47" w:rsidRDefault="00954B47" w:rsidP="00565579">
      <w:pPr>
        <w:spacing w:after="0" w:line="240" w:lineRule="auto"/>
        <w:jc w:val="both"/>
        <w:outlineLvl w:val="3"/>
        <w:rPr>
          <w:rFonts w:ascii="Arial" w:eastAsia="Times New Roman" w:hAnsi="Arial" w:cs="Arial"/>
          <w:color w:val="111111"/>
          <w:sz w:val="20"/>
          <w:szCs w:val="20"/>
          <w:lang w:val="en"/>
        </w:rPr>
      </w:pPr>
    </w:p>
    <w:p w:rsidR="00954B47" w:rsidRPr="001C3D50" w:rsidRDefault="00954B47" w:rsidP="00565579">
      <w:pPr>
        <w:spacing w:after="0" w:line="240" w:lineRule="auto"/>
        <w:jc w:val="both"/>
        <w:outlineLvl w:val="3"/>
        <w:rPr>
          <w:rFonts w:ascii="Arial" w:eastAsia="Times New Roman" w:hAnsi="Arial" w:cs="Arial"/>
          <w:color w:val="111111"/>
          <w:sz w:val="20"/>
          <w:szCs w:val="20"/>
        </w:rPr>
      </w:pPr>
      <w:r>
        <w:rPr>
          <w:rFonts w:ascii="Arial" w:hAnsi="Arial"/>
          <w:color w:val="111111"/>
          <w:sz w:val="20"/>
          <w:szCs w:val="20"/>
        </w:rPr>
        <w:t>Ayrıca, herhangi bir veri güvenliği ihlali şüphesiyle ilgilenmek için de prosedürlerimiz bulunmaktadır. Yasal olarak bunu yapmamız gereken durumlarda bir veri güvenliği ihlali şüphesini size ve olası uygun kurumlara bildireceğiz.</w:t>
      </w:r>
    </w:p>
    <w:p w:rsidR="005228D5" w:rsidRPr="001C3D50" w:rsidRDefault="005228D5" w:rsidP="005228D5">
      <w:pPr>
        <w:shd w:val="clear" w:color="auto" w:fill="FFFFFF"/>
        <w:spacing w:after="0" w:line="240" w:lineRule="auto"/>
        <w:jc w:val="center"/>
        <w:outlineLvl w:val="1"/>
        <w:rPr>
          <w:rFonts w:ascii="Arial" w:eastAsia="Times New Roman" w:hAnsi="Arial" w:cs="Arial"/>
          <w:b/>
          <w:color w:val="00BED2"/>
          <w:kern w:val="36"/>
          <w:sz w:val="20"/>
          <w:szCs w:val="20"/>
        </w:rPr>
      </w:pPr>
    </w:p>
    <w:p w:rsidR="00E71A0F" w:rsidRPr="001C3D50" w:rsidRDefault="005228D5" w:rsidP="002C0467">
      <w:pPr>
        <w:pStyle w:val="Lijstalinea"/>
        <w:numPr>
          <w:ilvl w:val="0"/>
          <w:numId w:val="3"/>
        </w:numPr>
        <w:shd w:val="clear" w:color="auto" w:fill="FFFFFF"/>
        <w:spacing w:after="0" w:line="240" w:lineRule="auto"/>
        <w:ind w:left="540"/>
        <w:jc w:val="both"/>
        <w:rPr>
          <w:rFonts w:ascii="Arial" w:eastAsia="Times New Roman" w:hAnsi="Arial" w:cs="Arial"/>
          <w:color w:val="111111"/>
          <w:sz w:val="20"/>
          <w:szCs w:val="20"/>
        </w:rPr>
      </w:pPr>
      <w:r>
        <w:rPr>
          <w:rFonts w:ascii="Arial" w:hAnsi="Arial"/>
          <w:i/>
          <w:color w:val="00BED2"/>
          <w:sz w:val="20"/>
          <w:szCs w:val="20"/>
        </w:rPr>
        <w:t>SSL Koruması</w:t>
      </w:r>
      <w:r>
        <w:rPr>
          <w:rFonts w:ascii="Arial" w:hAnsi="Arial"/>
          <w:sz w:val="20"/>
          <w:szCs w:val="20"/>
        </w:rPr>
        <w:t xml:space="preserve"> Web sitelerimizin bazı parola korumalı alanları, bilgisayarınızla bir güvenli bağlantı kurulmasını gerektirir.</w:t>
      </w:r>
      <w:r>
        <w:rPr>
          <w:rFonts w:ascii="Arial" w:hAnsi="Arial"/>
          <w:color w:val="111111"/>
          <w:sz w:val="20"/>
          <w:szCs w:val="20"/>
        </w:rPr>
        <w:t xml:space="preserve"> Biz Güvenli Soket Katmanları (SSL) adlı bir şifreleme teknolojisi kullanırız. Bir güvenli bağlantı, siz sitenin güvenli alanından ayrılıncaya dek sürdürülür. Univar İnternet üzerinden kişisel bilgi aktarımının güvenliğini garanti edemez.</w:t>
      </w:r>
    </w:p>
    <w:p w:rsidR="005228D5" w:rsidRPr="001C3D50" w:rsidRDefault="005228D5" w:rsidP="002C0467">
      <w:pPr>
        <w:shd w:val="clear" w:color="auto" w:fill="FFFFFF"/>
        <w:spacing w:after="0" w:line="240" w:lineRule="auto"/>
        <w:ind w:left="540" w:hanging="360"/>
        <w:jc w:val="center"/>
        <w:outlineLvl w:val="1"/>
        <w:rPr>
          <w:rFonts w:ascii="Arial" w:eastAsia="Times New Roman" w:hAnsi="Arial" w:cs="Arial"/>
          <w:b/>
          <w:color w:val="00BED2"/>
          <w:kern w:val="36"/>
          <w:sz w:val="20"/>
          <w:szCs w:val="20"/>
        </w:rPr>
      </w:pPr>
    </w:p>
    <w:p w:rsidR="002B3891" w:rsidRPr="001C3D50" w:rsidRDefault="005228D5" w:rsidP="002C0467">
      <w:pPr>
        <w:pStyle w:val="Lijstalinea"/>
        <w:numPr>
          <w:ilvl w:val="0"/>
          <w:numId w:val="3"/>
        </w:numPr>
        <w:shd w:val="clear" w:color="auto" w:fill="FFFFFF"/>
        <w:spacing w:after="0" w:line="240" w:lineRule="auto"/>
        <w:ind w:left="540"/>
        <w:jc w:val="both"/>
        <w:rPr>
          <w:rFonts w:ascii="Arial" w:eastAsia="Times New Roman" w:hAnsi="Arial" w:cs="Arial"/>
          <w:color w:val="111111"/>
          <w:sz w:val="20"/>
          <w:szCs w:val="20"/>
        </w:rPr>
      </w:pPr>
      <w:r>
        <w:rPr>
          <w:rFonts w:ascii="Arial" w:hAnsi="Arial"/>
          <w:i/>
          <w:color w:val="00BED2"/>
          <w:sz w:val="20"/>
          <w:szCs w:val="20"/>
        </w:rPr>
        <w:t>Parola Koruması</w:t>
      </w:r>
      <w:r>
        <w:rPr>
          <w:rFonts w:ascii="Arial" w:hAnsi="Arial"/>
          <w:sz w:val="20"/>
          <w:szCs w:val="20"/>
        </w:rPr>
        <w:t xml:space="preserve"> Parolalarınızın gizliliğini korumak sizin sorumluluğunuzdadır.</w:t>
      </w:r>
      <w:r>
        <w:rPr>
          <w:rFonts w:ascii="Arial" w:hAnsi="Arial"/>
          <w:color w:val="111111"/>
          <w:sz w:val="20"/>
          <w:szCs w:val="20"/>
        </w:rPr>
        <w:t xml:space="preserve"> Web sitelerimizden birine size atanmış bir parolayı kullanarak erişen bir kişinin bunu yapmaya hakkı olduğunu varsayma hakkına sahibiz. Web sitelerimize size atanmış bir parolayı kullanarak erişen herkesin etkinliklerinden yalnızca siz sorumlusunuz. Eğer parolanızın güvenliğine dair bir risk görürseniz parolalarınızı derhal değiştirmelisiniz.</w:t>
      </w:r>
    </w:p>
    <w:p w:rsidR="005228D5" w:rsidRPr="001C3D50" w:rsidRDefault="005228D5" w:rsidP="002B3891">
      <w:pPr>
        <w:shd w:val="clear" w:color="auto" w:fill="FFFFFF"/>
        <w:spacing w:after="0" w:line="240" w:lineRule="auto"/>
        <w:jc w:val="both"/>
        <w:rPr>
          <w:rFonts w:ascii="Arial" w:eastAsia="Times New Roman" w:hAnsi="Arial" w:cs="Arial"/>
          <w:color w:val="111111"/>
          <w:sz w:val="20"/>
          <w:szCs w:val="20"/>
          <w:lang w:val="en"/>
        </w:rPr>
      </w:pPr>
    </w:p>
    <w:p w:rsidR="002B3891" w:rsidRPr="001C3D50" w:rsidRDefault="005228D5" w:rsidP="000A7B2D">
      <w:pPr>
        <w:shd w:val="clear" w:color="auto" w:fill="FFFFFF"/>
        <w:spacing w:after="0" w:line="240" w:lineRule="auto"/>
        <w:jc w:val="both"/>
        <w:rPr>
          <w:rFonts w:ascii="Arial" w:eastAsia="Times New Roman" w:hAnsi="Arial" w:cs="Arial"/>
          <w:bCs/>
          <w:sz w:val="20"/>
          <w:szCs w:val="20"/>
        </w:rPr>
      </w:pPr>
      <w:r>
        <w:rPr>
          <w:rFonts w:ascii="Arial" w:hAnsi="Arial"/>
          <w:b/>
          <w:color w:val="00BED2"/>
          <w:sz w:val="20"/>
          <w:szCs w:val="20"/>
        </w:rPr>
        <w:t>Saklama</w:t>
      </w:r>
      <w:r>
        <w:rPr>
          <w:rFonts w:ascii="Arial" w:hAnsi="Arial"/>
          <w:sz w:val="20"/>
          <w:szCs w:val="20"/>
        </w:rPr>
        <w:t xml:space="preserve"> Kişisel bilgileriniz Univar tarafından yasal olarak gerekli süre boyunca saklanabilir. Sonrasında kişisel verilerinizi kurum içi politikalarımız ve prosedürlerimize uygun olarak güvenli biçimde imha ederiz.</w:t>
      </w:r>
    </w:p>
    <w:p w:rsidR="000A7B2D" w:rsidRPr="001C3D50" w:rsidRDefault="000A7B2D" w:rsidP="000A7B2D">
      <w:pPr>
        <w:shd w:val="clear" w:color="auto" w:fill="FFFFFF"/>
        <w:spacing w:after="0" w:line="240" w:lineRule="auto"/>
        <w:jc w:val="center"/>
        <w:outlineLvl w:val="1"/>
        <w:rPr>
          <w:rFonts w:ascii="Arial" w:eastAsia="Times New Roman" w:hAnsi="Arial" w:cs="Arial"/>
          <w:b/>
          <w:color w:val="00BED2"/>
          <w:kern w:val="36"/>
          <w:sz w:val="20"/>
          <w:szCs w:val="20"/>
        </w:rPr>
      </w:pPr>
    </w:p>
    <w:p w:rsidR="00F83381" w:rsidRPr="001C3D50" w:rsidRDefault="00A80707" w:rsidP="00513C74">
      <w:pPr>
        <w:spacing w:after="0" w:line="240" w:lineRule="auto"/>
        <w:jc w:val="both"/>
        <w:outlineLvl w:val="3"/>
        <w:rPr>
          <w:rFonts w:ascii="Arial" w:hAnsi="Arial" w:cs="Arial"/>
          <w:sz w:val="20"/>
          <w:szCs w:val="20"/>
        </w:rPr>
      </w:pPr>
      <w:r>
        <w:rPr>
          <w:rFonts w:ascii="Arial" w:hAnsi="Arial"/>
          <w:b/>
          <w:color w:val="00BED2"/>
          <w:sz w:val="20"/>
          <w:szCs w:val="20"/>
        </w:rPr>
        <w:t>Haklarınız</w:t>
      </w:r>
      <w:r>
        <w:rPr>
          <w:rFonts w:ascii="Arial" w:hAnsi="Arial"/>
          <w:sz w:val="20"/>
          <w:szCs w:val="20"/>
        </w:rPr>
        <w:t xml:space="preserve"> Kişisel bilgilerinize ilişkin haklarınız aşağıdakileri içerir:</w:t>
      </w:r>
    </w:p>
    <w:p w:rsidR="00F83381" w:rsidRPr="001C3D50" w:rsidRDefault="007B0434" w:rsidP="00513C74">
      <w:pPr>
        <w:pStyle w:val="Lijstalinea"/>
        <w:numPr>
          <w:ilvl w:val="0"/>
          <w:numId w:val="8"/>
        </w:numPr>
        <w:spacing w:after="0" w:line="240" w:lineRule="auto"/>
        <w:ind w:left="540"/>
        <w:jc w:val="both"/>
        <w:outlineLvl w:val="3"/>
        <w:rPr>
          <w:rFonts w:ascii="Arial" w:hAnsi="Arial" w:cs="Arial"/>
          <w:sz w:val="20"/>
          <w:szCs w:val="20"/>
        </w:rPr>
      </w:pPr>
      <w:r>
        <w:rPr>
          <w:rFonts w:ascii="Arial" w:hAnsi="Arial"/>
          <w:sz w:val="20"/>
          <w:szCs w:val="20"/>
        </w:rPr>
        <w:t>Kişisel bilgilerinize ve bu Gizlilik Bildiriminin hitap ettiği belirli diğer tamamlayıcı bilgilere erişmek;</w:t>
      </w:r>
    </w:p>
    <w:p w:rsidR="00F83381" w:rsidRPr="001C3D50" w:rsidRDefault="00F83381" w:rsidP="00513C74">
      <w:pPr>
        <w:pStyle w:val="Lijstalinea"/>
        <w:numPr>
          <w:ilvl w:val="0"/>
          <w:numId w:val="8"/>
        </w:numPr>
        <w:spacing w:after="0" w:line="240" w:lineRule="auto"/>
        <w:ind w:left="540"/>
        <w:jc w:val="both"/>
        <w:outlineLvl w:val="3"/>
        <w:rPr>
          <w:rFonts w:ascii="Arial" w:hAnsi="Arial" w:cs="Arial"/>
          <w:sz w:val="20"/>
          <w:szCs w:val="20"/>
        </w:rPr>
      </w:pPr>
      <w:r>
        <w:rPr>
          <w:rFonts w:ascii="Arial" w:hAnsi="Arial"/>
          <w:sz w:val="20"/>
          <w:szCs w:val="20"/>
        </w:rPr>
        <w:t>kişisel bilgilerinizin doğru veya güncel olmadığı durumlarda bu bilgileri düzeltmek;</w:t>
      </w:r>
    </w:p>
    <w:p w:rsidR="00F83381" w:rsidRPr="001C3D50" w:rsidRDefault="00F83381" w:rsidP="00513C74">
      <w:pPr>
        <w:pStyle w:val="Lijstalinea"/>
        <w:numPr>
          <w:ilvl w:val="0"/>
          <w:numId w:val="8"/>
        </w:numPr>
        <w:spacing w:after="0" w:line="240" w:lineRule="auto"/>
        <w:ind w:left="540"/>
        <w:jc w:val="both"/>
        <w:outlineLvl w:val="3"/>
        <w:rPr>
          <w:rFonts w:ascii="Arial" w:hAnsi="Arial" w:cs="Arial"/>
          <w:sz w:val="20"/>
          <w:szCs w:val="20"/>
        </w:rPr>
      </w:pPr>
      <w:r>
        <w:rPr>
          <w:rFonts w:ascii="Arial" w:hAnsi="Arial"/>
          <w:sz w:val="20"/>
          <w:szCs w:val="20"/>
        </w:rPr>
        <w:t>kişisel bilgilerinizin silinmesini sağlamak;</w:t>
      </w:r>
    </w:p>
    <w:p w:rsidR="00F83381" w:rsidRPr="00C67009" w:rsidRDefault="0039146F" w:rsidP="00513C74">
      <w:pPr>
        <w:pStyle w:val="Lijstalinea"/>
        <w:numPr>
          <w:ilvl w:val="0"/>
          <w:numId w:val="8"/>
        </w:numPr>
        <w:spacing w:after="0" w:line="240" w:lineRule="auto"/>
        <w:ind w:left="540"/>
        <w:jc w:val="both"/>
        <w:outlineLvl w:val="3"/>
        <w:rPr>
          <w:rFonts w:ascii="Arial" w:hAnsi="Arial" w:cs="Arial"/>
          <w:sz w:val="20"/>
          <w:szCs w:val="20"/>
        </w:rPr>
      </w:pPr>
      <w:r>
        <w:rPr>
          <w:rFonts w:ascii="Arial" w:hAnsi="Arial"/>
          <w:sz w:val="20"/>
          <w:szCs w:val="20"/>
        </w:rPr>
        <w:t>kişisel bilgilerinizin işlenmesine kısıtlama veya itiraz getirmek; özelde organizasyonun işleme için yasal dayanak olarak meşru çıkarlarını temel aldığı durumlarda;</w:t>
      </w:r>
    </w:p>
    <w:p w:rsidR="00036FAB" w:rsidRPr="00036FAB" w:rsidRDefault="0039146F" w:rsidP="00513C74">
      <w:pPr>
        <w:pStyle w:val="Lijstalinea"/>
        <w:numPr>
          <w:ilvl w:val="0"/>
          <w:numId w:val="8"/>
        </w:numPr>
        <w:spacing w:after="0" w:line="240" w:lineRule="auto"/>
        <w:ind w:left="540"/>
        <w:outlineLvl w:val="3"/>
        <w:rPr>
          <w:rFonts w:ascii="Arial" w:hAnsi="Arial" w:cs="Arial"/>
          <w:sz w:val="20"/>
          <w:szCs w:val="20"/>
        </w:rPr>
      </w:pPr>
      <w:r>
        <w:rPr>
          <w:rFonts w:ascii="Arial" w:hAnsi="Arial"/>
          <w:sz w:val="20"/>
          <w:szCs w:val="20"/>
        </w:rPr>
        <w:t>verilerinizi taşınabilir bir formatta transfer etmek; özelde işlemenin izninize dayalı olduğu veya otomatik yollarla yürütüldüğü durumlarda;</w:t>
      </w:r>
    </w:p>
    <w:p w:rsidR="00F83381" w:rsidRPr="0014331D" w:rsidRDefault="00F83381" w:rsidP="00513C74">
      <w:pPr>
        <w:pStyle w:val="Lijstalinea"/>
        <w:numPr>
          <w:ilvl w:val="0"/>
          <w:numId w:val="8"/>
        </w:numPr>
        <w:spacing w:after="0" w:line="240" w:lineRule="auto"/>
        <w:ind w:left="540"/>
        <w:jc w:val="both"/>
        <w:outlineLvl w:val="3"/>
        <w:rPr>
          <w:rFonts w:ascii="Arial" w:hAnsi="Arial" w:cs="Arial"/>
          <w:sz w:val="20"/>
          <w:szCs w:val="20"/>
        </w:rPr>
      </w:pPr>
      <w:r>
        <w:rPr>
          <w:rFonts w:ascii="Arial" w:hAnsi="Arial"/>
          <w:sz w:val="20"/>
          <w:szCs w:val="20"/>
        </w:rPr>
        <w:t>bir denetleyici otoriteye şikayette bulunmak;</w:t>
      </w:r>
    </w:p>
    <w:p w:rsidR="00513C74" w:rsidRDefault="00F83381" w:rsidP="00513C74">
      <w:pPr>
        <w:pStyle w:val="Lijstalinea"/>
        <w:numPr>
          <w:ilvl w:val="0"/>
          <w:numId w:val="8"/>
        </w:numPr>
        <w:spacing w:after="0" w:line="240" w:lineRule="auto"/>
        <w:ind w:left="540"/>
        <w:jc w:val="both"/>
        <w:outlineLvl w:val="3"/>
        <w:rPr>
          <w:rFonts w:ascii="Arial" w:hAnsi="Arial" w:cs="Arial"/>
          <w:sz w:val="20"/>
          <w:szCs w:val="20"/>
        </w:rPr>
      </w:pPr>
      <w:r>
        <w:rPr>
          <w:rFonts w:ascii="Arial" w:hAnsi="Arial"/>
          <w:sz w:val="20"/>
          <w:szCs w:val="20"/>
        </w:rPr>
        <w:t>kişisel bilgilerinizin kullanımı için daha önceden verilmiş izninizi geri çekmek ve</w:t>
      </w:r>
    </w:p>
    <w:p w:rsidR="00F83381" w:rsidRPr="00513C74" w:rsidRDefault="00036FAB" w:rsidP="00513C74">
      <w:pPr>
        <w:pStyle w:val="Lijstalinea"/>
        <w:numPr>
          <w:ilvl w:val="0"/>
          <w:numId w:val="8"/>
        </w:numPr>
        <w:spacing w:after="0" w:line="240" w:lineRule="auto"/>
        <w:ind w:left="540"/>
        <w:jc w:val="both"/>
        <w:outlineLvl w:val="3"/>
        <w:rPr>
          <w:rFonts w:ascii="Arial" w:hAnsi="Arial" w:cs="Arial"/>
          <w:sz w:val="20"/>
          <w:szCs w:val="20"/>
        </w:rPr>
      </w:pPr>
      <w:r>
        <w:rPr>
          <w:rFonts w:ascii="Arial" w:hAnsi="Arial"/>
          <w:sz w:val="20"/>
          <w:szCs w:val="20"/>
        </w:rPr>
        <w:t>kişisel verilerinizin doğruluğuna veya işlenmesine dair bir uyuşmazlık bulunan durumlarda daha fazla işleme üzerine kısıtlama getirilmesini istemek.</w:t>
      </w:r>
    </w:p>
    <w:p w:rsidR="00521606" w:rsidRPr="001D517F" w:rsidRDefault="00521606" w:rsidP="00513C74">
      <w:pPr>
        <w:pStyle w:val="Lijstalinea"/>
        <w:spacing w:after="0" w:line="240" w:lineRule="auto"/>
        <w:ind w:left="540"/>
        <w:jc w:val="both"/>
        <w:outlineLvl w:val="3"/>
        <w:rPr>
          <w:rFonts w:ascii="Arial" w:hAnsi="Arial" w:cs="Arial"/>
          <w:b/>
          <w:color w:val="00BED2"/>
          <w:sz w:val="20"/>
          <w:szCs w:val="20"/>
        </w:rPr>
      </w:pPr>
    </w:p>
    <w:p w:rsidR="000A7050" w:rsidRPr="00994615" w:rsidRDefault="00F22D99" w:rsidP="000D1E39">
      <w:pPr>
        <w:spacing w:after="0" w:line="240" w:lineRule="auto"/>
        <w:jc w:val="both"/>
        <w:outlineLvl w:val="3"/>
        <w:rPr>
          <w:rFonts w:ascii="Arial" w:eastAsia="Times New Roman" w:hAnsi="Arial" w:cs="Arial"/>
          <w:b/>
          <w:bCs/>
          <w:color w:val="4BACC6" w:themeColor="accent5"/>
          <w:sz w:val="20"/>
          <w:szCs w:val="20"/>
        </w:rPr>
      </w:pPr>
      <w:r>
        <w:rPr>
          <w:rFonts w:ascii="Arial" w:hAnsi="Arial"/>
          <w:color w:val="111111"/>
          <w:sz w:val="20"/>
          <w:szCs w:val="20"/>
        </w:rPr>
        <w:t xml:space="preserve">Eğer web sitelerimizden birinde bir hesap veya kişisel profil oluşturmuşsanız, kişisel bilgilerinizin bazılarına veya tümüne erişebilmeli ve bunları güncelleyebilmelisiniz. Eğer </w:t>
      </w:r>
      <w:r>
        <w:rPr>
          <w:rFonts w:ascii="Arial" w:hAnsi="Arial"/>
          <w:i/>
          <w:iCs/>
          <w:color w:val="111111"/>
          <w:sz w:val="20"/>
          <w:szCs w:val="20"/>
        </w:rPr>
        <w:t>diğer</w:t>
      </w:r>
      <w:r>
        <w:rPr>
          <w:rFonts w:ascii="Arial" w:hAnsi="Arial"/>
          <w:color w:val="111111"/>
          <w:sz w:val="20"/>
          <w:szCs w:val="20"/>
        </w:rPr>
        <w:t xml:space="preserve"> kişisel bilgilere erişmek, bunları güncellemek veya düzeltmek isterseniz lütfen bize ulaşın. Kimliğinizi doğrulamak için sizden ilave bilgiler isteyebiliriz. Çoğu durumda, eğer yasaların izin verdiği veya gerektirdiği şekilde isteğinizi sınırlandırmak veya reddetmek için hiçbir gerekçemiz yoksa veya kimliğinizi doğrulayamıyorsak bilgileri istendiği şekilde güncelleriz.</w:t>
      </w:r>
    </w:p>
    <w:p w:rsidR="000D1E39" w:rsidRPr="00994615" w:rsidRDefault="000D1E39" w:rsidP="000D1E39">
      <w:pPr>
        <w:spacing w:after="0" w:line="240" w:lineRule="auto"/>
        <w:jc w:val="both"/>
        <w:outlineLvl w:val="3"/>
        <w:rPr>
          <w:rFonts w:ascii="Arial" w:eastAsia="Times New Roman" w:hAnsi="Arial" w:cs="Arial"/>
          <w:b/>
          <w:bCs/>
          <w:color w:val="4BACC6" w:themeColor="accent5"/>
          <w:sz w:val="20"/>
          <w:szCs w:val="20"/>
          <w:lang w:val="en"/>
        </w:rPr>
      </w:pPr>
    </w:p>
    <w:p w:rsidR="00485862" w:rsidRPr="000878DE" w:rsidRDefault="000A7B2D" w:rsidP="00C809C3">
      <w:pPr>
        <w:spacing w:after="0" w:line="240" w:lineRule="auto"/>
        <w:jc w:val="both"/>
        <w:outlineLvl w:val="3"/>
        <w:rPr>
          <w:rFonts w:ascii="Arial" w:hAnsi="Arial" w:cs="Arial"/>
          <w:sz w:val="20"/>
          <w:szCs w:val="20"/>
        </w:rPr>
      </w:pPr>
      <w:r>
        <w:rPr>
          <w:rFonts w:ascii="Arial" w:hAnsi="Arial"/>
          <w:b/>
          <w:color w:val="00BED2"/>
          <w:sz w:val="20"/>
          <w:szCs w:val="20"/>
        </w:rPr>
        <w:t>Univar’a Ulaşın</w:t>
      </w:r>
      <w:r>
        <w:rPr>
          <w:rFonts w:ascii="Arial" w:hAnsi="Arial"/>
          <w:sz w:val="20"/>
          <w:szCs w:val="20"/>
        </w:rPr>
        <w:t xml:space="preserve"> Tüm ilgili haklarınız, bilgi talepleriniz veya şikayetleriniz için lütfen aşağıdaki şekillerde </w:t>
      </w:r>
      <w:r w:rsidRPr="000878DE">
        <w:rPr>
          <w:rFonts w:ascii="Arial" w:hAnsi="Arial" w:cs="Arial"/>
          <w:sz w:val="20"/>
          <w:szCs w:val="20"/>
        </w:rPr>
        <w:t>Univar’a ulaşın:</w:t>
      </w:r>
    </w:p>
    <w:p w:rsidR="00485862" w:rsidRPr="000878DE" w:rsidRDefault="00184466" w:rsidP="002C0467">
      <w:pPr>
        <w:pStyle w:val="Lijstalinea"/>
        <w:numPr>
          <w:ilvl w:val="0"/>
          <w:numId w:val="4"/>
        </w:numPr>
        <w:tabs>
          <w:tab w:val="left" w:pos="540"/>
        </w:tabs>
        <w:spacing w:after="0" w:line="240" w:lineRule="auto"/>
        <w:ind w:left="540" w:right="270"/>
        <w:jc w:val="both"/>
        <w:rPr>
          <w:rFonts w:ascii="Arial" w:hAnsi="Arial" w:cs="Arial"/>
          <w:sz w:val="20"/>
          <w:szCs w:val="20"/>
        </w:rPr>
      </w:pPr>
      <w:hyperlink r:id="rId15" w:history="1">
        <w:r w:rsidR="007B707C" w:rsidRPr="000878DE">
          <w:rPr>
            <w:rStyle w:val="Hyperlink"/>
            <w:rFonts w:ascii="Arial" w:hAnsi="Arial" w:cs="Arial"/>
            <w:sz w:val="20"/>
            <w:szCs w:val="20"/>
          </w:rPr>
          <w:t>dataprivacy@univar.com</w:t>
        </w:r>
      </w:hyperlink>
      <w:r w:rsidR="007B707C" w:rsidRPr="000878DE">
        <w:rPr>
          <w:rFonts w:ascii="Arial" w:hAnsi="Arial" w:cs="Arial"/>
          <w:sz w:val="20"/>
          <w:szCs w:val="20"/>
        </w:rPr>
        <w:t xml:space="preserve"> adresinden Univar’ın Gizlilik Programı’na e-posta gönderin; </w:t>
      </w:r>
    </w:p>
    <w:p w:rsidR="00485862" w:rsidRPr="000878DE" w:rsidRDefault="00FD27EB" w:rsidP="002C0467">
      <w:pPr>
        <w:pStyle w:val="yiv548322498msonormal"/>
        <w:numPr>
          <w:ilvl w:val="0"/>
          <w:numId w:val="5"/>
        </w:numPr>
        <w:tabs>
          <w:tab w:val="left" w:pos="540"/>
        </w:tabs>
        <w:spacing w:before="0" w:beforeAutospacing="0" w:after="0" w:afterAutospacing="0"/>
        <w:ind w:left="540" w:right="270"/>
        <w:jc w:val="both"/>
        <w:rPr>
          <w:rFonts w:ascii="Arial" w:hAnsi="Arial" w:cs="Arial"/>
          <w:sz w:val="20"/>
          <w:szCs w:val="20"/>
        </w:rPr>
      </w:pPr>
      <w:r w:rsidRPr="000878DE">
        <w:rPr>
          <w:rFonts w:ascii="Arial" w:hAnsi="Arial" w:cs="Arial"/>
          <w:sz w:val="20"/>
          <w:szCs w:val="20"/>
        </w:rPr>
        <w:t xml:space="preserve">+41 (0)58 360 7212 numaralı telefondan veya </w:t>
      </w:r>
      <w:hyperlink r:id="rId16" w:history="1">
        <w:r w:rsidRPr="000878DE">
          <w:rPr>
            <w:rStyle w:val="Hyperlink"/>
            <w:rFonts w:ascii="Arial" w:hAnsi="Arial" w:cs="Arial"/>
            <w:sz w:val="20"/>
            <w:szCs w:val="20"/>
          </w:rPr>
          <w:t>dataprivacy.EMEA@univar.com</w:t>
        </w:r>
      </w:hyperlink>
      <w:r w:rsidRPr="000878DE">
        <w:rPr>
          <w:rFonts w:ascii="Arial" w:hAnsi="Arial" w:cs="Arial"/>
          <w:sz w:val="20"/>
          <w:szCs w:val="20"/>
        </w:rPr>
        <w:t xml:space="preserve"> adresinden Avrupa, Orta Doğu ve Afrika’daki (EMEA) Küresel Gizlilik Danışmanlığı ve Veri Koruma Sorumlularına ulaşın veya</w:t>
      </w:r>
    </w:p>
    <w:p w:rsidR="00F32DDD" w:rsidRPr="000878DE" w:rsidRDefault="00FD27EB" w:rsidP="002C0467">
      <w:pPr>
        <w:pStyle w:val="yiv548322498msonormal"/>
        <w:numPr>
          <w:ilvl w:val="0"/>
          <w:numId w:val="5"/>
        </w:numPr>
        <w:tabs>
          <w:tab w:val="left" w:pos="540"/>
        </w:tabs>
        <w:spacing w:before="0" w:beforeAutospacing="0" w:after="0" w:afterAutospacing="0"/>
        <w:ind w:left="540" w:right="270"/>
        <w:jc w:val="both"/>
        <w:rPr>
          <w:rFonts w:ascii="Arial" w:hAnsi="Arial" w:cs="Arial"/>
          <w:sz w:val="20"/>
          <w:szCs w:val="20"/>
        </w:rPr>
      </w:pPr>
      <w:r w:rsidRPr="000878DE">
        <w:rPr>
          <w:rFonts w:ascii="Arial" w:hAnsi="Arial" w:cs="Arial"/>
          <w:sz w:val="20"/>
          <w:szCs w:val="20"/>
        </w:rPr>
        <w:t>posta yoluyla mektup gönderin:</w:t>
      </w:r>
    </w:p>
    <w:p w:rsidR="00F32DDD" w:rsidRPr="000878DE" w:rsidRDefault="00F32DDD" w:rsidP="002C0467">
      <w:pPr>
        <w:pStyle w:val="yiv548322498msonormal"/>
        <w:tabs>
          <w:tab w:val="left" w:pos="540"/>
        </w:tabs>
        <w:spacing w:before="0" w:beforeAutospacing="0" w:after="0" w:afterAutospacing="0"/>
        <w:ind w:left="900" w:right="270" w:hanging="360"/>
        <w:jc w:val="both"/>
        <w:rPr>
          <w:rFonts w:ascii="Arial" w:hAnsi="Arial" w:cs="Arial"/>
          <w:sz w:val="20"/>
          <w:szCs w:val="20"/>
        </w:rPr>
      </w:pPr>
      <w:r w:rsidRPr="000878DE">
        <w:rPr>
          <w:rFonts w:ascii="Arial" w:hAnsi="Arial" w:cs="Arial"/>
          <w:sz w:val="20"/>
          <w:szCs w:val="20"/>
        </w:rPr>
        <w:t xml:space="preserve">Privacy Program </w:t>
      </w:r>
    </w:p>
    <w:p w:rsidR="00F32DDD" w:rsidRPr="000878DE" w:rsidRDefault="00F32DDD" w:rsidP="002C0467">
      <w:pPr>
        <w:pStyle w:val="yiv548322498msonormal"/>
        <w:tabs>
          <w:tab w:val="left" w:pos="540"/>
        </w:tabs>
        <w:spacing w:before="0" w:beforeAutospacing="0" w:after="0" w:afterAutospacing="0"/>
        <w:ind w:left="900" w:right="270" w:hanging="360"/>
        <w:jc w:val="both"/>
        <w:rPr>
          <w:rFonts w:ascii="Arial" w:hAnsi="Arial" w:cs="Arial"/>
          <w:sz w:val="20"/>
          <w:szCs w:val="20"/>
        </w:rPr>
      </w:pPr>
      <w:r w:rsidRPr="000878DE">
        <w:rPr>
          <w:rFonts w:ascii="Arial" w:hAnsi="Arial" w:cs="Arial"/>
          <w:sz w:val="20"/>
          <w:szCs w:val="20"/>
        </w:rPr>
        <w:t xml:space="preserve">17411 NE Union Hill Road </w:t>
      </w:r>
    </w:p>
    <w:p w:rsidR="00F32DDD" w:rsidRPr="000878DE" w:rsidRDefault="00F32DDD" w:rsidP="002C0467">
      <w:pPr>
        <w:pStyle w:val="yiv548322498msonormal"/>
        <w:tabs>
          <w:tab w:val="left" w:pos="540"/>
        </w:tabs>
        <w:spacing w:before="0" w:beforeAutospacing="0" w:after="0" w:afterAutospacing="0"/>
        <w:ind w:left="900" w:right="270" w:hanging="360"/>
        <w:jc w:val="both"/>
        <w:rPr>
          <w:rFonts w:ascii="Arial" w:hAnsi="Arial" w:cs="Arial"/>
          <w:sz w:val="20"/>
          <w:szCs w:val="20"/>
        </w:rPr>
      </w:pPr>
      <w:r w:rsidRPr="000878DE">
        <w:rPr>
          <w:rFonts w:ascii="Arial" w:hAnsi="Arial" w:cs="Arial"/>
          <w:sz w:val="20"/>
          <w:szCs w:val="20"/>
        </w:rPr>
        <w:t xml:space="preserve">Redmond, WA 98052 USA </w:t>
      </w:r>
    </w:p>
    <w:p w:rsidR="0014331D" w:rsidRPr="000878DE" w:rsidRDefault="00485862" w:rsidP="0014331D">
      <w:pPr>
        <w:pStyle w:val="yiv548322498msonormal"/>
        <w:tabs>
          <w:tab w:val="left" w:pos="540"/>
        </w:tabs>
        <w:spacing w:before="0" w:beforeAutospacing="0" w:after="0" w:afterAutospacing="0"/>
        <w:ind w:right="270"/>
        <w:jc w:val="both"/>
        <w:rPr>
          <w:rFonts w:ascii="Arial" w:hAnsi="Arial" w:cs="Arial"/>
          <w:sz w:val="20"/>
          <w:szCs w:val="20"/>
        </w:rPr>
      </w:pPr>
      <w:bookmarkStart w:id="1" w:name="_Hlk516129262"/>
      <w:r w:rsidRPr="000878DE">
        <w:rPr>
          <w:rFonts w:ascii="Arial" w:hAnsi="Arial" w:cs="Arial"/>
          <w:sz w:val="20"/>
          <w:szCs w:val="20"/>
        </w:rPr>
        <w:t>ATTN:  Information Protection Program Manager.</w:t>
      </w:r>
      <w:bookmarkEnd w:id="1"/>
    </w:p>
    <w:p w:rsidR="00F854DB" w:rsidRDefault="00F854DB" w:rsidP="0014331D">
      <w:pPr>
        <w:pStyle w:val="yiv548322498msonormal"/>
        <w:tabs>
          <w:tab w:val="left" w:pos="540"/>
        </w:tabs>
        <w:spacing w:before="0" w:beforeAutospacing="0" w:after="0" w:afterAutospacing="0"/>
        <w:ind w:right="270"/>
        <w:jc w:val="both"/>
        <w:rPr>
          <w:rFonts w:ascii="Arial" w:hAnsi="Arial" w:cs="Arial"/>
          <w:sz w:val="20"/>
          <w:szCs w:val="20"/>
        </w:rPr>
      </w:pPr>
    </w:p>
    <w:p w:rsidR="00A80707" w:rsidRPr="001C3D50" w:rsidRDefault="00A80707" w:rsidP="0014331D">
      <w:pPr>
        <w:pStyle w:val="yiv548322498msonormal"/>
        <w:tabs>
          <w:tab w:val="left" w:pos="540"/>
        </w:tabs>
        <w:spacing w:before="0" w:beforeAutospacing="0" w:after="0" w:afterAutospacing="0"/>
        <w:ind w:right="270"/>
        <w:jc w:val="both"/>
        <w:rPr>
          <w:rFonts w:ascii="Arial" w:hAnsi="Arial" w:cs="Arial"/>
          <w:sz w:val="20"/>
          <w:szCs w:val="20"/>
        </w:rPr>
      </w:pPr>
      <w:r>
        <w:rPr>
          <w:rFonts w:ascii="Arial" w:hAnsi="Arial"/>
          <w:sz w:val="20"/>
          <w:szCs w:val="20"/>
        </w:rPr>
        <w:t>GDPR ayrıca size, özellikle çalıştığınız, yaşadığınız veya veri koruma yasalarının ihlali iddiasının ortaya çıktığı Avrupa Birliği (veya AEA) devletinde, bir denetleyici otoriteye şikayette bulunma hakkı da verir.</w:t>
      </w:r>
    </w:p>
    <w:p w:rsidR="003B20FD" w:rsidRPr="001C3D50" w:rsidRDefault="003B20FD" w:rsidP="00565579">
      <w:pPr>
        <w:spacing w:after="0" w:line="240" w:lineRule="auto"/>
        <w:jc w:val="both"/>
        <w:outlineLvl w:val="3"/>
        <w:rPr>
          <w:rFonts w:ascii="Arial" w:eastAsia="Times New Roman" w:hAnsi="Arial" w:cs="Arial"/>
          <w:b/>
          <w:bCs/>
          <w:sz w:val="20"/>
          <w:szCs w:val="20"/>
          <w:lang w:val="en"/>
        </w:rPr>
      </w:pPr>
    </w:p>
    <w:p w:rsidR="002829AD" w:rsidRPr="001C3D50" w:rsidRDefault="00706514" w:rsidP="002829AD">
      <w:pPr>
        <w:pStyle w:val="Kop2"/>
        <w:spacing w:before="0" w:line="240" w:lineRule="auto"/>
        <w:jc w:val="both"/>
        <w:rPr>
          <w:rFonts w:ascii="Arial" w:hAnsi="Arial" w:cs="Arial"/>
          <w:color w:val="auto"/>
          <w:sz w:val="20"/>
          <w:szCs w:val="20"/>
        </w:rPr>
      </w:pPr>
      <w:r>
        <w:rPr>
          <w:rFonts w:ascii="Arial" w:hAnsi="Arial"/>
          <w:color w:val="00BED2"/>
          <w:sz w:val="20"/>
          <w:szCs w:val="20"/>
        </w:rPr>
        <w:t>Kaliforniya Gizlilik Haklarınız</w:t>
      </w:r>
      <w:r>
        <w:rPr>
          <w:rFonts w:ascii="Arial" w:hAnsi="Arial"/>
          <w:color w:val="auto"/>
          <w:sz w:val="20"/>
          <w:szCs w:val="20"/>
        </w:rPr>
        <w:t xml:space="preserve"> </w:t>
      </w:r>
      <w:r>
        <w:rPr>
          <w:rFonts w:ascii="Arial" w:hAnsi="Arial"/>
          <w:b w:val="0"/>
          <w:color w:val="auto"/>
          <w:sz w:val="20"/>
          <w:szCs w:val="20"/>
        </w:rPr>
        <w:t>"Shine The Light" yasası olarak da bilinen Kaliforniya Yurttaşlık Yasası Bölüm 1798.83, Kaliforniya’da ikamet eden Univar müşterilerine, herhangi bir ücret ödemeksizin her yıl bir önceki takvim yılında doğrudan pazarlama amaçları için Univar'ın üçüncü taraflara ifşa etmiş olabileceği kişisel bilgiler (varsa) hakkında bilgi isteme ve edinme hakkını tanır. Uygun olduğu durumlarda bu bilgi, paylaşılan kişisel bilgi kategorilerinin bir listesini ve Univar'ın bir önceki takvim yılında Univar'ın bilgi paylaştığı tüm üçüncü tarafların adlarını ve adreslerini içerir. Eğer Kaliforniya’da ikamet ediyorsanız ve böyle bir istekte bulunmak istiyorsanız lütfen isteğinizi yazılı olarak yukarıdaki iletişim bilgilerini kullanarak gönderin.</w:t>
      </w:r>
    </w:p>
    <w:p w:rsidR="000A7B2D" w:rsidRPr="001C3D50" w:rsidRDefault="000A7B2D" w:rsidP="000A7B2D">
      <w:pPr>
        <w:shd w:val="clear" w:color="auto" w:fill="FFFFFF"/>
        <w:spacing w:after="0" w:line="240" w:lineRule="auto"/>
        <w:outlineLvl w:val="1"/>
        <w:rPr>
          <w:rFonts w:ascii="Arial" w:eastAsia="Times New Roman" w:hAnsi="Arial" w:cs="Arial"/>
          <w:b/>
          <w:color w:val="00BED2"/>
          <w:kern w:val="36"/>
          <w:sz w:val="20"/>
          <w:szCs w:val="20"/>
        </w:rPr>
      </w:pPr>
    </w:p>
    <w:p w:rsidR="00840D93" w:rsidRPr="001C3D50" w:rsidRDefault="000A7B2D" w:rsidP="001D517F">
      <w:pPr>
        <w:shd w:val="clear" w:color="auto" w:fill="FFFFFF"/>
        <w:spacing w:after="0" w:line="240" w:lineRule="auto"/>
        <w:jc w:val="both"/>
        <w:outlineLvl w:val="1"/>
        <w:rPr>
          <w:rFonts w:ascii="Arial" w:eastAsia="Times New Roman" w:hAnsi="Arial" w:cs="Arial"/>
          <w:b/>
          <w:bCs/>
          <w:color w:val="4BACC6" w:themeColor="accent5"/>
          <w:sz w:val="20"/>
          <w:szCs w:val="20"/>
        </w:rPr>
      </w:pPr>
      <w:r>
        <w:rPr>
          <w:rFonts w:ascii="Arial" w:hAnsi="Arial"/>
          <w:b/>
          <w:color w:val="00BED2"/>
          <w:sz w:val="20"/>
          <w:szCs w:val="20"/>
        </w:rPr>
        <w:t>Bu Çevrimiçi Gizlilik Bildirimindeki Değişiklikler</w:t>
      </w:r>
      <w:r>
        <w:rPr>
          <w:rFonts w:ascii="Arial" w:hAnsi="Arial"/>
          <w:sz w:val="20"/>
          <w:szCs w:val="20"/>
        </w:rPr>
        <w:t xml:space="preserve"> Univar, bu çevrimiçi Gizlilik Bildirimini, revize edilmiş bir versiyonunu web sitelerimizde yayınlayarak gerektiği şekilde değiştirme hakkını saklı tutar.</w:t>
      </w:r>
      <w:r>
        <w:rPr>
          <w:rFonts w:ascii="Arial" w:hAnsi="Arial"/>
          <w:color w:val="111111"/>
          <w:sz w:val="20"/>
          <w:szCs w:val="20"/>
        </w:rPr>
        <w:t xml:space="preserve"> Bu değişiklikler yayınlanma tarihinden itibaren geçerli olur. </w:t>
      </w:r>
    </w:p>
    <w:sectPr w:rsidR="00840D93" w:rsidRPr="001C3D50" w:rsidSect="002C0467">
      <w:footerReference w:type="default" r:id="rId1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8B7" w:rsidRDefault="00EE68B7" w:rsidP="0047354C">
      <w:pPr>
        <w:spacing w:after="0" w:line="240" w:lineRule="auto"/>
      </w:pPr>
      <w:r>
        <w:separator/>
      </w:r>
    </w:p>
  </w:endnote>
  <w:endnote w:type="continuationSeparator" w:id="0">
    <w:p w:rsidR="00EE68B7" w:rsidRDefault="00EE68B7" w:rsidP="0047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393570"/>
      <w:docPartObj>
        <w:docPartGallery w:val="Page Numbers (Bottom of Page)"/>
        <w:docPartUnique/>
      </w:docPartObj>
    </w:sdtPr>
    <w:sdtEndPr>
      <w:rPr>
        <w:noProof/>
      </w:rPr>
    </w:sdtEndPr>
    <w:sdtContent>
      <w:p w:rsidR="0047354C" w:rsidRDefault="0047354C">
        <w:pPr>
          <w:pStyle w:val="Voettekst"/>
          <w:jc w:val="center"/>
        </w:pPr>
        <w:r>
          <w:fldChar w:fldCharType="begin"/>
        </w:r>
        <w:r>
          <w:instrText xml:space="preserve"> PAGE   \* MERGEFORMAT </w:instrText>
        </w:r>
        <w:r>
          <w:fldChar w:fldCharType="separate"/>
        </w:r>
        <w:r w:rsidR="00184466">
          <w:rPr>
            <w:noProof/>
          </w:rPr>
          <w:t>1</w:t>
        </w:r>
        <w:r>
          <w:fldChar w:fldCharType="end"/>
        </w:r>
      </w:p>
    </w:sdtContent>
  </w:sdt>
  <w:p w:rsidR="0047354C" w:rsidRDefault="004735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8B7" w:rsidRDefault="00EE68B7" w:rsidP="0047354C">
      <w:pPr>
        <w:spacing w:after="0" w:line="240" w:lineRule="auto"/>
      </w:pPr>
      <w:r>
        <w:separator/>
      </w:r>
    </w:p>
  </w:footnote>
  <w:footnote w:type="continuationSeparator" w:id="0">
    <w:p w:rsidR="00EE68B7" w:rsidRDefault="00EE68B7" w:rsidP="00473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326"/>
    <w:multiLevelType w:val="hybridMultilevel"/>
    <w:tmpl w:val="7898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03DCF"/>
    <w:multiLevelType w:val="hybridMultilevel"/>
    <w:tmpl w:val="EE40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42FEE"/>
    <w:multiLevelType w:val="multilevel"/>
    <w:tmpl w:val="E854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9C3FDE"/>
    <w:multiLevelType w:val="hybridMultilevel"/>
    <w:tmpl w:val="B5EA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2449A"/>
    <w:multiLevelType w:val="hybridMultilevel"/>
    <w:tmpl w:val="2506CF1C"/>
    <w:lvl w:ilvl="0" w:tplc="595A274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BD70EA3"/>
    <w:multiLevelType w:val="multilevel"/>
    <w:tmpl w:val="5E2E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412A6D"/>
    <w:multiLevelType w:val="hybridMultilevel"/>
    <w:tmpl w:val="84B2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5216F"/>
    <w:multiLevelType w:val="multilevel"/>
    <w:tmpl w:val="A6E4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13370A"/>
    <w:multiLevelType w:val="multilevel"/>
    <w:tmpl w:val="84EA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E30D2D"/>
    <w:multiLevelType w:val="hybridMultilevel"/>
    <w:tmpl w:val="34FC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6"/>
  </w:num>
  <w:num w:numId="5">
    <w:abstractNumId w:val="0"/>
  </w:num>
  <w:num w:numId="6">
    <w:abstractNumId w:val="5"/>
  </w:num>
  <w:num w:numId="7">
    <w:abstractNumId w:val="3"/>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99"/>
    <w:rsid w:val="00002977"/>
    <w:rsid w:val="00031D50"/>
    <w:rsid w:val="00036FAB"/>
    <w:rsid w:val="00040228"/>
    <w:rsid w:val="00052005"/>
    <w:rsid w:val="00055EDB"/>
    <w:rsid w:val="0005601F"/>
    <w:rsid w:val="000878DE"/>
    <w:rsid w:val="000A3F8C"/>
    <w:rsid w:val="000A4859"/>
    <w:rsid w:val="000A5703"/>
    <w:rsid w:val="000A7050"/>
    <w:rsid w:val="000A7B2D"/>
    <w:rsid w:val="000B2701"/>
    <w:rsid w:val="000B69F8"/>
    <w:rsid w:val="000C2A41"/>
    <w:rsid w:val="000D1E39"/>
    <w:rsid w:val="000E7BAD"/>
    <w:rsid w:val="000F4674"/>
    <w:rsid w:val="0014331D"/>
    <w:rsid w:val="00143986"/>
    <w:rsid w:val="00153246"/>
    <w:rsid w:val="00161C9C"/>
    <w:rsid w:val="00176F8E"/>
    <w:rsid w:val="0018136B"/>
    <w:rsid w:val="00183A42"/>
    <w:rsid w:val="00184466"/>
    <w:rsid w:val="0019328E"/>
    <w:rsid w:val="00193F4E"/>
    <w:rsid w:val="001A3EC7"/>
    <w:rsid w:val="001A5078"/>
    <w:rsid w:val="001C3D50"/>
    <w:rsid w:val="001C5B8A"/>
    <w:rsid w:val="001C740B"/>
    <w:rsid w:val="001D1CD5"/>
    <w:rsid w:val="001D21C1"/>
    <w:rsid w:val="001D3C50"/>
    <w:rsid w:val="001D517F"/>
    <w:rsid w:val="001D6743"/>
    <w:rsid w:val="001F6494"/>
    <w:rsid w:val="00204714"/>
    <w:rsid w:val="002055F9"/>
    <w:rsid w:val="00212482"/>
    <w:rsid w:val="002158D5"/>
    <w:rsid w:val="0022515F"/>
    <w:rsid w:val="00240E2C"/>
    <w:rsid w:val="00244CA4"/>
    <w:rsid w:val="00244F9E"/>
    <w:rsid w:val="002508DC"/>
    <w:rsid w:val="00264A80"/>
    <w:rsid w:val="002829AD"/>
    <w:rsid w:val="00297D41"/>
    <w:rsid w:val="002A09D4"/>
    <w:rsid w:val="002B3891"/>
    <w:rsid w:val="002C0467"/>
    <w:rsid w:val="002C0A68"/>
    <w:rsid w:val="002C5D9C"/>
    <w:rsid w:val="002C61DD"/>
    <w:rsid w:val="002E3A7B"/>
    <w:rsid w:val="002F388F"/>
    <w:rsid w:val="00327751"/>
    <w:rsid w:val="00337414"/>
    <w:rsid w:val="00356390"/>
    <w:rsid w:val="0036177E"/>
    <w:rsid w:val="00381B36"/>
    <w:rsid w:val="003870BD"/>
    <w:rsid w:val="0039146F"/>
    <w:rsid w:val="00392364"/>
    <w:rsid w:val="00392AA7"/>
    <w:rsid w:val="003A7DD8"/>
    <w:rsid w:val="003B20FD"/>
    <w:rsid w:val="003B7B8A"/>
    <w:rsid w:val="003D793E"/>
    <w:rsid w:val="003F084F"/>
    <w:rsid w:val="003F68AA"/>
    <w:rsid w:val="00405F2A"/>
    <w:rsid w:val="00406008"/>
    <w:rsid w:val="004133A1"/>
    <w:rsid w:val="00415C7A"/>
    <w:rsid w:val="00430A30"/>
    <w:rsid w:val="00441D3D"/>
    <w:rsid w:val="0047354C"/>
    <w:rsid w:val="00485862"/>
    <w:rsid w:val="0048699A"/>
    <w:rsid w:val="00486E82"/>
    <w:rsid w:val="00493BD2"/>
    <w:rsid w:val="004B2FC2"/>
    <w:rsid w:val="004D053E"/>
    <w:rsid w:val="004D7E19"/>
    <w:rsid w:val="004E16FE"/>
    <w:rsid w:val="004E6E66"/>
    <w:rsid w:val="004F53F1"/>
    <w:rsid w:val="004F5ADC"/>
    <w:rsid w:val="00502003"/>
    <w:rsid w:val="00510CD5"/>
    <w:rsid w:val="00513C74"/>
    <w:rsid w:val="005140D6"/>
    <w:rsid w:val="005178BC"/>
    <w:rsid w:val="00521606"/>
    <w:rsid w:val="00521996"/>
    <w:rsid w:val="005228D5"/>
    <w:rsid w:val="005368CD"/>
    <w:rsid w:val="005522F1"/>
    <w:rsid w:val="00553401"/>
    <w:rsid w:val="0055658E"/>
    <w:rsid w:val="00563757"/>
    <w:rsid w:val="00565579"/>
    <w:rsid w:val="005764D4"/>
    <w:rsid w:val="00592E89"/>
    <w:rsid w:val="005A1624"/>
    <w:rsid w:val="005E0467"/>
    <w:rsid w:val="005E78CA"/>
    <w:rsid w:val="005F5BCD"/>
    <w:rsid w:val="0061556F"/>
    <w:rsid w:val="00617A7C"/>
    <w:rsid w:val="00622292"/>
    <w:rsid w:val="00627D4B"/>
    <w:rsid w:val="00654F6D"/>
    <w:rsid w:val="00655286"/>
    <w:rsid w:val="00662EE1"/>
    <w:rsid w:val="00664D35"/>
    <w:rsid w:val="006718EE"/>
    <w:rsid w:val="0068338B"/>
    <w:rsid w:val="00687543"/>
    <w:rsid w:val="00690168"/>
    <w:rsid w:val="0069113C"/>
    <w:rsid w:val="00697F83"/>
    <w:rsid w:val="006A699A"/>
    <w:rsid w:val="006A7EE9"/>
    <w:rsid w:val="006B55CF"/>
    <w:rsid w:val="006D5F02"/>
    <w:rsid w:val="006D6B66"/>
    <w:rsid w:val="006D7FA3"/>
    <w:rsid w:val="006E60EB"/>
    <w:rsid w:val="00706514"/>
    <w:rsid w:val="00706859"/>
    <w:rsid w:val="00707F5B"/>
    <w:rsid w:val="00712E71"/>
    <w:rsid w:val="0072209A"/>
    <w:rsid w:val="007442FE"/>
    <w:rsid w:val="00750C52"/>
    <w:rsid w:val="00751D4B"/>
    <w:rsid w:val="00754FFD"/>
    <w:rsid w:val="007620F4"/>
    <w:rsid w:val="007805EB"/>
    <w:rsid w:val="00785136"/>
    <w:rsid w:val="007871C7"/>
    <w:rsid w:val="00796633"/>
    <w:rsid w:val="007A5EA9"/>
    <w:rsid w:val="007A64B2"/>
    <w:rsid w:val="007B0434"/>
    <w:rsid w:val="007B095A"/>
    <w:rsid w:val="007B1CDD"/>
    <w:rsid w:val="007B707C"/>
    <w:rsid w:val="007C04D8"/>
    <w:rsid w:val="007D62E1"/>
    <w:rsid w:val="007D6AB8"/>
    <w:rsid w:val="007E26BD"/>
    <w:rsid w:val="007F6F54"/>
    <w:rsid w:val="00822ADF"/>
    <w:rsid w:val="0083395E"/>
    <w:rsid w:val="00840D93"/>
    <w:rsid w:val="00845E1A"/>
    <w:rsid w:val="0084664C"/>
    <w:rsid w:val="00857FEB"/>
    <w:rsid w:val="00860949"/>
    <w:rsid w:val="008A3DD5"/>
    <w:rsid w:val="008B1ABC"/>
    <w:rsid w:val="008B241D"/>
    <w:rsid w:val="008B2A72"/>
    <w:rsid w:val="008E49D7"/>
    <w:rsid w:val="00904386"/>
    <w:rsid w:val="00913B6D"/>
    <w:rsid w:val="00915A51"/>
    <w:rsid w:val="009216A1"/>
    <w:rsid w:val="0092486F"/>
    <w:rsid w:val="00924F07"/>
    <w:rsid w:val="0094341E"/>
    <w:rsid w:val="00953C49"/>
    <w:rsid w:val="00954B47"/>
    <w:rsid w:val="00956851"/>
    <w:rsid w:val="00981F41"/>
    <w:rsid w:val="00991A8D"/>
    <w:rsid w:val="00994615"/>
    <w:rsid w:val="00996B3A"/>
    <w:rsid w:val="009B366D"/>
    <w:rsid w:val="009F14A0"/>
    <w:rsid w:val="00A00D60"/>
    <w:rsid w:val="00A30486"/>
    <w:rsid w:val="00A31F2D"/>
    <w:rsid w:val="00A41C79"/>
    <w:rsid w:val="00A47FEA"/>
    <w:rsid w:val="00A527AA"/>
    <w:rsid w:val="00A56CA0"/>
    <w:rsid w:val="00A746C9"/>
    <w:rsid w:val="00A755DA"/>
    <w:rsid w:val="00A76FD0"/>
    <w:rsid w:val="00A80707"/>
    <w:rsid w:val="00A87CC2"/>
    <w:rsid w:val="00AA45E3"/>
    <w:rsid w:val="00AB4CD6"/>
    <w:rsid w:val="00AC25D0"/>
    <w:rsid w:val="00AD0124"/>
    <w:rsid w:val="00AD4953"/>
    <w:rsid w:val="00AE53EB"/>
    <w:rsid w:val="00AF69FE"/>
    <w:rsid w:val="00B02233"/>
    <w:rsid w:val="00B052C1"/>
    <w:rsid w:val="00B0731D"/>
    <w:rsid w:val="00B078C7"/>
    <w:rsid w:val="00B11BD2"/>
    <w:rsid w:val="00B13032"/>
    <w:rsid w:val="00B22FB9"/>
    <w:rsid w:val="00B627B2"/>
    <w:rsid w:val="00B93AC0"/>
    <w:rsid w:val="00BB7E9F"/>
    <w:rsid w:val="00BF7CE8"/>
    <w:rsid w:val="00C15FD6"/>
    <w:rsid w:val="00C27CFC"/>
    <w:rsid w:val="00C366F2"/>
    <w:rsid w:val="00C4135B"/>
    <w:rsid w:val="00C67009"/>
    <w:rsid w:val="00C702B7"/>
    <w:rsid w:val="00C76AB5"/>
    <w:rsid w:val="00C809C3"/>
    <w:rsid w:val="00C8514A"/>
    <w:rsid w:val="00C9450F"/>
    <w:rsid w:val="00CA11A4"/>
    <w:rsid w:val="00CA491C"/>
    <w:rsid w:val="00CA5F4D"/>
    <w:rsid w:val="00CF498B"/>
    <w:rsid w:val="00D03014"/>
    <w:rsid w:val="00D1341D"/>
    <w:rsid w:val="00D36192"/>
    <w:rsid w:val="00D43EEF"/>
    <w:rsid w:val="00D55A0C"/>
    <w:rsid w:val="00D55A8F"/>
    <w:rsid w:val="00D60D5F"/>
    <w:rsid w:val="00D64D99"/>
    <w:rsid w:val="00D75891"/>
    <w:rsid w:val="00D81E00"/>
    <w:rsid w:val="00D84D4E"/>
    <w:rsid w:val="00D862DA"/>
    <w:rsid w:val="00DC03E7"/>
    <w:rsid w:val="00DC6883"/>
    <w:rsid w:val="00DD0CD0"/>
    <w:rsid w:val="00DD2290"/>
    <w:rsid w:val="00DD77D5"/>
    <w:rsid w:val="00DF3188"/>
    <w:rsid w:val="00E00FF1"/>
    <w:rsid w:val="00E07768"/>
    <w:rsid w:val="00E128AB"/>
    <w:rsid w:val="00E24E1D"/>
    <w:rsid w:val="00E26427"/>
    <w:rsid w:val="00E33E7E"/>
    <w:rsid w:val="00E564FD"/>
    <w:rsid w:val="00E705C8"/>
    <w:rsid w:val="00E70EBE"/>
    <w:rsid w:val="00E71A0F"/>
    <w:rsid w:val="00E92A94"/>
    <w:rsid w:val="00E92BA8"/>
    <w:rsid w:val="00EB6DF1"/>
    <w:rsid w:val="00ED338F"/>
    <w:rsid w:val="00ED7726"/>
    <w:rsid w:val="00EE68B7"/>
    <w:rsid w:val="00F007CE"/>
    <w:rsid w:val="00F00C0A"/>
    <w:rsid w:val="00F22D99"/>
    <w:rsid w:val="00F24289"/>
    <w:rsid w:val="00F26AEF"/>
    <w:rsid w:val="00F309DD"/>
    <w:rsid w:val="00F32DDD"/>
    <w:rsid w:val="00F36673"/>
    <w:rsid w:val="00F46B3B"/>
    <w:rsid w:val="00F53EF1"/>
    <w:rsid w:val="00F64C9D"/>
    <w:rsid w:val="00F7243F"/>
    <w:rsid w:val="00F83381"/>
    <w:rsid w:val="00F854DB"/>
    <w:rsid w:val="00F96C4B"/>
    <w:rsid w:val="00FA6FF2"/>
    <w:rsid w:val="00FB2F50"/>
    <w:rsid w:val="00FD0CEF"/>
    <w:rsid w:val="00FD27EB"/>
    <w:rsid w:val="00FE31F9"/>
    <w:rsid w:val="00FF0669"/>
    <w:rsid w:val="00FF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EC2C6-30C0-4A3A-8696-74F45004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6718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22D99"/>
    <w:rPr>
      <w:b/>
      <w:bCs/>
    </w:rPr>
  </w:style>
  <w:style w:type="paragraph" w:styleId="Normaalweb">
    <w:name w:val="Normal (Web)"/>
    <w:basedOn w:val="Standaard"/>
    <w:uiPriority w:val="99"/>
    <w:unhideWhenUsed/>
    <w:rsid w:val="00F22D99"/>
    <w:pPr>
      <w:spacing w:after="150"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F22D99"/>
    <w:rPr>
      <w:i/>
      <w:iCs/>
    </w:rPr>
  </w:style>
  <w:style w:type="paragraph" w:styleId="Ballontekst">
    <w:name w:val="Balloon Text"/>
    <w:basedOn w:val="Standaard"/>
    <w:link w:val="BallontekstChar"/>
    <w:uiPriority w:val="99"/>
    <w:semiHidden/>
    <w:unhideWhenUsed/>
    <w:rsid w:val="000B69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69F8"/>
    <w:rPr>
      <w:rFonts w:ascii="Tahoma" w:hAnsi="Tahoma" w:cs="Tahoma"/>
      <w:sz w:val="16"/>
      <w:szCs w:val="16"/>
    </w:rPr>
  </w:style>
  <w:style w:type="paragraph" w:styleId="Lijstalinea">
    <w:name w:val="List Paragraph"/>
    <w:basedOn w:val="Standaard"/>
    <w:uiPriority w:val="34"/>
    <w:qFormat/>
    <w:rsid w:val="00E71A0F"/>
    <w:pPr>
      <w:ind w:left="720"/>
      <w:contextualSpacing/>
    </w:pPr>
  </w:style>
  <w:style w:type="character" w:styleId="Hyperlink">
    <w:name w:val="Hyperlink"/>
    <w:basedOn w:val="Standaardalinea-lettertype"/>
    <w:uiPriority w:val="99"/>
    <w:unhideWhenUsed/>
    <w:rsid w:val="008E49D7"/>
    <w:rPr>
      <w:color w:val="0000FF" w:themeColor="hyperlink"/>
      <w:u w:val="single"/>
    </w:rPr>
  </w:style>
  <w:style w:type="paragraph" w:customStyle="1" w:styleId="yiv548322498msonormal">
    <w:name w:val="yiv548322498msonormal"/>
    <w:basedOn w:val="Standaard"/>
    <w:rsid w:val="00485862"/>
    <w:pPr>
      <w:spacing w:before="100" w:beforeAutospacing="1" w:after="100" w:afterAutospacing="1" w:line="240" w:lineRule="auto"/>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47354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7354C"/>
  </w:style>
  <w:style w:type="paragraph" w:styleId="Voettekst">
    <w:name w:val="footer"/>
    <w:basedOn w:val="Standaard"/>
    <w:link w:val="VoettekstChar"/>
    <w:uiPriority w:val="99"/>
    <w:unhideWhenUsed/>
    <w:rsid w:val="0047354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7354C"/>
  </w:style>
  <w:style w:type="character" w:styleId="Verwijzingopmerking">
    <w:name w:val="annotation reference"/>
    <w:basedOn w:val="Standaardalinea-lettertype"/>
    <w:uiPriority w:val="99"/>
    <w:semiHidden/>
    <w:unhideWhenUsed/>
    <w:rsid w:val="005368CD"/>
    <w:rPr>
      <w:sz w:val="16"/>
      <w:szCs w:val="16"/>
    </w:rPr>
  </w:style>
  <w:style w:type="paragraph" w:styleId="Tekstopmerking">
    <w:name w:val="annotation text"/>
    <w:basedOn w:val="Standaard"/>
    <w:link w:val="TekstopmerkingChar"/>
    <w:uiPriority w:val="99"/>
    <w:semiHidden/>
    <w:unhideWhenUsed/>
    <w:rsid w:val="005368C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68CD"/>
    <w:rPr>
      <w:sz w:val="20"/>
      <w:szCs w:val="20"/>
    </w:rPr>
  </w:style>
  <w:style w:type="paragraph" w:styleId="Onderwerpvanopmerking">
    <w:name w:val="annotation subject"/>
    <w:basedOn w:val="Tekstopmerking"/>
    <w:next w:val="Tekstopmerking"/>
    <w:link w:val="OnderwerpvanopmerkingChar"/>
    <w:uiPriority w:val="99"/>
    <w:semiHidden/>
    <w:unhideWhenUsed/>
    <w:rsid w:val="005368CD"/>
    <w:rPr>
      <w:b/>
      <w:bCs/>
    </w:rPr>
  </w:style>
  <w:style w:type="character" w:customStyle="1" w:styleId="OnderwerpvanopmerkingChar">
    <w:name w:val="Onderwerp van opmerking Char"/>
    <w:basedOn w:val="TekstopmerkingChar"/>
    <w:link w:val="Onderwerpvanopmerking"/>
    <w:uiPriority w:val="99"/>
    <w:semiHidden/>
    <w:rsid w:val="005368CD"/>
    <w:rPr>
      <w:b/>
      <w:bCs/>
      <w:sz w:val="20"/>
      <w:szCs w:val="20"/>
    </w:rPr>
  </w:style>
  <w:style w:type="character" w:customStyle="1" w:styleId="Kop2Char">
    <w:name w:val="Kop 2 Char"/>
    <w:basedOn w:val="Standaardalinea-lettertype"/>
    <w:link w:val="Kop2"/>
    <w:uiPriority w:val="9"/>
    <w:rsid w:val="006718EE"/>
    <w:rPr>
      <w:rFonts w:asciiTheme="majorHAnsi" w:eastAsiaTheme="majorEastAsia" w:hAnsiTheme="majorHAnsi" w:cstheme="majorBidi"/>
      <w:b/>
      <w:bCs/>
      <w:color w:val="4F81BD" w:themeColor="accent1"/>
      <w:sz w:val="26"/>
      <w:szCs w:val="26"/>
    </w:rPr>
  </w:style>
  <w:style w:type="paragraph" w:customStyle="1" w:styleId="Default">
    <w:name w:val="Default"/>
    <w:rsid w:val="00751D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81483">
      <w:bodyDiv w:val="1"/>
      <w:marLeft w:val="0"/>
      <w:marRight w:val="0"/>
      <w:marTop w:val="0"/>
      <w:marBottom w:val="0"/>
      <w:divBdr>
        <w:top w:val="none" w:sz="0" w:space="0" w:color="auto"/>
        <w:left w:val="none" w:sz="0" w:space="0" w:color="auto"/>
        <w:bottom w:val="none" w:sz="0" w:space="0" w:color="auto"/>
        <w:right w:val="none" w:sz="0" w:space="0" w:color="auto"/>
      </w:divBdr>
      <w:divsChild>
        <w:div w:id="648170663">
          <w:marLeft w:val="0"/>
          <w:marRight w:val="0"/>
          <w:marTop w:val="0"/>
          <w:marBottom w:val="0"/>
          <w:divBdr>
            <w:top w:val="none" w:sz="0" w:space="0" w:color="auto"/>
            <w:left w:val="none" w:sz="0" w:space="0" w:color="auto"/>
            <w:bottom w:val="none" w:sz="0" w:space="0" w:color="auto"/>
            <w:right w:val="none" w:sz="0" w:space="0" w:color="auto"/>
          </w:divBdr>
          <w:divsChild>
            <w:div w:id="769620881">
              <w:marLeft w:val="0"/>
              <w:marRight w:val="0"/>
              <w:marTop w:val="0"/>
              <w:marBottom w:val="0"/>
              <w:divBdr>
                <w:top w:val="none" w:sz="0" w:space="0" w:color="auto"/>
                <w:left w:val="none" w:sz="0" w:space="0" w:color="auto"/>
                <w:bottom w:val="none" w:sz="0" w:space="0" w:color="auto"/>
                <w:right w:val="none" w:sz="0" w:space="0" w:color="auto"/>
              </w:divBdr>
              <w:divsChild>
                <w:div w:id="579144649">
                  <w:marLeft w:val="-225"/>
                  <w:marRight w:val="-225"/>
                  <w:marTop w:val="0"/>
                  <w:marBottom w:val="0"/>
                  <w:divBdr>
                    <w:top w:val="none" w:sz="0" w:space="0" w:color="auto"/>
                    <w:left w:val="none" w:sz="0" w:space="0" w:color="auto"/>
                    <w:bottom w:val="none" w:sz="0" w:space="0" w:color="auto"/>
                    <w:right w:val="none" w:sz="0" w:space="0" w:color="auto"/>
                  </w:divBdr>
                  <w:divsChild>
                    <w:div w:id="1032995749">
                      <w:marLeft w:val="0"/>
                      <w:marRight w:val="0"/>
                      <w:marTop w:val="0"/>
                      <w:marBottom w:val="0"/>
                      <w:divBdr>
                        <w:top w:val="none" w:sz="0" w:space="0" w:color="auto"/>
                        <w:left w:val="none" w:sz="0" w:space="0" w:color="auto"/>
                        <w:bottom w:val="none" w:sz="0" w:space="0" w:color="auto"/>
                        <w:right w:val="none" w:sz="0" w:space="0" w:color="auto"/>
                      </w:divBdr>
                      <w:divsChild>
                        <w:div w:id="317350196">
                          <w:marLeft w:val="-225"/>
                          <w:marRight w:val="-225"/>
                          <w:marTop w:val="0"/>
                          <w:marBottom w:val="0"/>
                          <w:divBdr>
                            <w:top w:val="none" w:sz="0" w:space="0" w:color="auto"/>
                            <w:left w:val="none" w:sz="0" w:space="0" w:color="auto"/>
                            <w:bottom w:val="none" w:sz="0" w:space="0" w:color="auto"/>
                            <w:right w:val="none" w:sz="0" w:space="0" w:color="auto"/>
                          </w:divBdr>
                          <w:divsChild>
                            <w:div w:id="19833446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79750">
      <w:bodyDiv w:val="1"/>
      <w:marLeft w:val="0"/>
      <w:marRight w:val="0"/>
      <w:marTop w:val="0"/>
      <w:marBottom w:val="0"/>
      <w:divBdr>
        <w:top w:val="none" w:sz="0" w:space="0" w:color="auto"/>
        <w:left w:val="none" w:sz="0" w:space="0" w:color="auto"/>
        <w:bottom w:val="none" w:sz="0" w:space="0" w:color="auto"/>
        <w:right w:val="none" w:sz="0" w:space="0" w:color="auto"/>
      </w:divBdr>
    </w:div>
    <w:div w:id="1835299990">
      <w:bodyDiv w:val="1"/>
      <w:marLeft w:val="0"/>
      <w:marRight w:val="0"/>
      <w:marTop w:val="0"/>
      <w:marBottom w:val="0"/>
      <w:divBdr>
        <w:top w:val="none" w:sz="0" w:space="0" w:color="auto"/>
        <w:left w:val="none" w:sz="0" w:space="0" w:color="auto"/>
        <w:bottom w:val="none" w:sz="0" w:space="0" w:color="auto"/>
        <w:right w:val="none" w:sz="0" w:space="0" w:color="auto"/>
      </w:divBdr>
      <w:divsChild>
        <w:div w:id="820774714">
          <w:marLeft w:val="0"/>
          <w:marRight w:val="0"/>
          <w:marTop w:val="0"/>
          <w:marBottom w:val="0"/>
          <w:divBdr>
            <w:top w:val="none" w:sz="0" w:space="0" w:color="auto"/>
            <w:left w:val="none" w:sz="0" w:space="0" w:color="auto"/>
            <w:bottom w:val="none" w:sz="0" w:space="0" w:color="auto"/>
            <w:right w:val="none" w:sz="0" w:space="0" w:color="auto"/>
          </w:divBdr>
          <w:divsChild>
            <w:div w:id="859198164">
              <w:marLeft w:val="-225"/>
              <w:marRight w:val="-225"/>
              <w:marTop w:val="0"/>
              <w:marBottom w:val="0"/>
              <w:divBdr>
                <w:top w:val="none" w:sz="0" w:space="0" w:color="auto"/>
                <w:left w:val="none" w:sz="0" w:space="0" w:color="auto"/>
                <w:bottom w:val="none" w:sz="0" w:space="0" w:color="auto"/>
                <w:right w:val="none" w:sz="0" w:space="0" w:color="auto"/>
              </w:divBdr>
              <w:divsChild>
                <w:div w:id="158346471">
                  <w:marLeft w:val="0"/>
                  <w:marRight w:val="0"/>
                  <w:marTop w:val="0"/>
                  <w:marBottom w:val="0"/>
                  <w:divBdr>
                    <w:top w:val="none" w:sz="0" w:space="0" w:color="auto"/>
                    <w:left w:val="none" w:sz="0" w:space="0" w:color="auto"/>
                    <w:bottom w:val="none" w:sz="0" w:space="0" w:color="auto"/>
                    <w:right w:val="none" w:sz="0" w:space="0" w:color="auto"/>
                  </w:divBdr>
                  <w:divsChild>
                    <w:div w:id="835726753">
                      <w:marLeft w:val="0"/>
                      <w:marRight w:val="0"/>
                      <w:marTop w:val="0"/>
                      <w:marBottom w:val="0"/>
                      <w:divBdr>
                        <w:top w:val="none" w:sz="0" w:space="0" w:color="auto"/>
                        <w:left w:val="none" w:sz="0" w:space="0" w:color="auto"/>
                        <w:bottom w:val="none" w:sz="0" w:space="0" w:color="auto"/>
                        <w:right w:val="none" w:sz="0" w:space="0" w:color="auto"/>
                      </w:divBdr>
                      <w:divsChild>
                        <w:div w:id="63761602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688919443">
          <w:marLeft w:val="0"/>
          <w:marRight w:val="0"/>
          <w:marTop w:val="0"/>
          <w:marBottom w:val="0"/>
          <w:divBdr>
            <w:top w:val="none" w:sz="0" w:space="0" w:color="auto"/>
            <w:left w:val="none" w:sz="0" w:space="0" w:color="auto"/>
            <w:bottom w:val="none" w:sz="0" w:space="0" w:color="auto"/>
            <w:right w:val="none" w:sz="0" w:space="0" w:color="auto"/>
          </w:divBdr>
          <w:divsChild>
            <w:div w:id="1239052924">
              <w:marLeft w:val="0"/>
              <w:marRight w:val="0"/>
              <w:marTop w:val="0"/>
              <w:marBottom w:val="0"/>
              <w:divBdr>
                <w:top w:val="none" w:sz="0" w:space="0" w:color="auto"/>
                <w:left w:val="none" w:sz="0" w:space="0" w:color="auto"/>
                <w:bottom w:val="none" w:sz="0" w:space="0" w:color="auto"/>
                <w:right w:val="none" w:sz="0" w:space="0" w:color="auto"/>
              </w:divBdr>
              <w:divsChild>
                <w:div w:id="1378898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ools.google.com/dlpage/gaoptou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ogle.com/settings/ads/onwe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taprivacy.EMEA@univa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dataprivacy@univa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w.com/en-us/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58E1867E2D549AE8A19A06A78FD1D" ma:contentTypeVersion="0" ma:contentTypeDescription="Create a new document." ma:contentTypeScope="" ma:versionID="981c51bbfb35fabae7eaeeea391ba2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19274-60E7-4DB4-9D6D-02389148A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A7A797-4260-4488-95F1-D54140A11E3B}">
  <ds:schemaRefs>
    <ds:schemaRef ds:uri="http://schemas.microsoft.com/sharepoint/v3/contenttype/forms"/>
  </ds:schemaRefs>
</ds:datastoreItem>
</file>

<file path=customXml/itemProps3.xml><?xml version="1.0" encoding="utf-8"?>
<ds:datastoreItem xmlns:ds="http://schemas.openxmlformats.org/officeDocument/2006/customXml" ds:itemID="{F82EB199-9AA1-44AF-BFE2-54DDA5F63DA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156D04A-9090-4D9B-83ED-C0386683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2238</Words>
  <Characters>12312</Characters>
  <Application>Microsoft Office Word</Application>
  <DocSecurity>4</DocSecurity>
  <Lines>102</Lines>
  <Paragraphs>29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Univar</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AnneMarie Struik</cp:lastModifiedBy>
  <cp:revision>2</cp:revision>
  <cp:lastPrinted>2018-03-07T07:55:00Z</cp:lastPrinted>
  <dcterms:created xsi:type="dcterms:W3CDTF">2018-06-14T10:07:00Z</dcterms:created>
  <dcterms:modified xsi:type="dcterms:W3CDTF">2018-06-14T10:07:00Z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0x010100F0E58E1867E2D549AE8A19A06A78FD1D</vt:lpwstr>
  </property>
</Properties>
</file>